
<file path=[Content_Types].xml><?xml version="1.0" encoding="utf-8"?>
<Types xmlns="http://schemas.openxmlformats.org/package/2006/content-types">
  <Default ContentType="application/xml" Extension="xml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  <Override ContentType="application/vnd.openxmlformats-officedocument.wordprocessingml.header+xml" PartName="/word/header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>
  <w:body>
    <w:p w:rsidR="00000000" w:rsidDel="00000000" w:rsidP="00000000" w:rsidRDefault="00000000" w:rsidRPr="00000000"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contextualSpacing w:val="0"/>
        <w:jc w:val="righ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16"/>
          <w:szCs w:val="16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16"/>
          <w:szCs w:val="16"/>
          <w:u w:val="none"/>
          <w:shd w:fill="auto" w:val="clear"/>
          <w:vertAlign w:val="baseline"/>
          <w:rtl w:val="0"/>
        </w:rPr>
        <w:t xml:space="preserve">Унифицированная форма № Т-12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contextualSpacing w:val="0"/>
        <w:jc w:val="righ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16"/>
          <w:szCs w:val="16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16"/>
          <w:szCs w:val="16"/>
          <w:u w:val="none"/>
          <w:shd w:fill="auto" w:val="clear"/>
          <w:vertAlign w:val="baseline"/>
          <w:rtl w:val="0"/>
        </w:rPr>
        <w:t xml:space="preserve">Утверждена постановлением Госкомстата РФ</w:t>
      </w:r>
    </w:p>
    <w:p w:rsidR="00000000" w:rsidDel="00000000" w:rsidP="00000000" w:rsidRDefault="00000000" w:rsidRPr="00000000"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40" w:before="0" w:line="240" w:lineRule="auto"/>
        <w:ind w:left="0" w:right="0" w:firstLine="0"/>
        <w:contextualSpacing w:val="0"/>
        <w:jc w:val="righ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16"/>
          <w:szCs w:val="16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16"/>
          <w:szCs w:val="16"/>
          <w:u w:val="none"/>
          <w:shd w:fill="auto" w:val="clear"/>
          <w:vertAlign w:val="baseline"/>
          <w:rtl w:val="0"/>
        </w:rPr>
        <w:t xml:space="preserve">от 5 января 2004 г. № 1</w:t>
      </w:r>
    </w:p>
    <w:tbl>
      <w:tblPr>
        <w:tblStyle w:val="Table1"/>
        <w:tblW w:w="22680.0" w:type="dxa"/>
        <w:jc w:val="left"/>
        <w:tblInd w:w="0.0" w:type="pct"/>
        <w:tblLayout w:type="fixed"/>
        <w:tblLook w:val="0000"/>
      </w:tblPr>
      <w:tblGrid>
        <w:gridCol w:w="19275"/>
        <w:gridCol w:w="658"/>
        <w:gridCol w:w="1036"/>
        <w:gridCol w:w="1711"/>
        <w:tblGridChange w:id="0">
          <w:tblGrid>
            <w:gridCol w:w="19275"/>
            <w:gridCol w:w="658"/>
            <w:gridCol w:w="1036"/>
            <w:gridCol w:w="1711"/>
          </w:tblGrid>
        </w:tblGridChange>
      </w:tblGrid>
      <w:tr>
        <w:tc>
          <w:tcPr/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right w:color="000000" w:space="0" w:sz="4" w:val="single"/>
            </w:tcBorders>
          </w:tcPr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Код</w:t>
            </w:r>
          </w:p>
        </w:tc>
      </w:tr>
      <w:tr>
        <w:trPr>
          <w:trHeight w:val="280" w:hRule="atLeast"/>
        </w:trPr>
        <w:tc>
          <w:tcPr/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right w:color="000000" w:space="0" w:sz="4" w:val="single"/>
            </w:tcBorders>
          </w:tcPr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57" w:firstLine="0"/>
              <w:contextualSpacing w:val="0"/>
              <w:jc w:val="righ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Форма по ОКУД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0301007</w:t>
            </w:r>
          </w:p>
        </w:tc>
      </w:tr>
      <w:tr>
        <w:trPr>
          <w:trHeight w:val="280" w:hRule="atLeast"/>
        </w:trPr>
        <w:tc>
          <w:tcPr>
            <w:gridSpan w:val="2"/>
            <w:tcBorders>
              <w:bottom w:color="000000" w:space="0" w:sz="4" w:val="single"/>
            </w:tcBorders>
          </w:tcPr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right w:color="000000" w:space="0" w:sz="4" w:val="single"/>
            </w:tcBorders>
          </w:tcPr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57" w:firstLine="0"/>
              <w:contextualSpacing w:val="0"/>
              <w:jc w:val="righ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по ОКПО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c>
          <w:tcPr>
            <w:gridSpan w:val="2"/>
            <w:tcBorders>
              <w:top w:color="000000" w:space="0" w:sz="4" w:val="single"/>
            </w:tcBorders>
            <w:vAlign w:val="top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4"/>
                <w:szCs w:val="1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4"/>
                <w:szCs w:val="14"/>
                <w:u w:val="none"/>
                <w:shd w:fill="auto" w:val="clear"/>
                <w:vertAlign w:val="baseline"/>
                <w:rtl w:val="0"/>
              </w:rPr>
              <w:t xml:space="preserve">наименование организации</w:t>
            </w:r>
          </w:p>
        </w:tc>
        <w:tc>
          <w:tcPr>
            <w:tcBorders>
              <w:right w:color="000000" w:space="0" w:sz="4" w:val="single"/>
            </w:tcBorders>
            <w:vAlign w:val="top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4"/>
                <w:szCs w:val="1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restart"/>
            <w:tcBorders>
              <w:top w:color="000000" w:space="0" w:sz="4" w:val="single"/>
              <w:left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c>
          <w:tcPr>
            <w:gridSpan w:val="2"/>
            <w:tcBorders>
              <w:bottom w:color="000000" w:space="0" w:sz="4" w:val="single"/>
            </w:tcBorders>
          </w:tcPr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4" w:val="single"/>
              <w:left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c>
          <w:tcPr>
            <w:gridSpan w:val="2"/>
            <w:tcBorders>
              <w:top w:color="000000" w:space="0" w:sz="4" w:val="single"/>
            </w:tcBorders>
            <w:vAlign w:val="top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4"/>
                <w:szCs w:val="1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4"/>
                <w:szCs w:val="14"/>
                <w:u w:val="none"/>
                <w:shd w:fill="auto" w:val="clear"/>
                <w:vertAlign w:val="baseline"/>
                <w:rtl w:val="0"/>
              </w:rPr>
              <w:t xml:space="preserve">структурное подразделение</w:t>
            </w:r>
          </w:p>
        </w:tc>
        <w:tc>
          <w:tcPr>
            <w:tcBorders>
              <w:top w:color="000000" w:space="0" w:sz="4" w:val="single"/>
            </w:tcBorders>
            <w:vAlign w:val="top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4"/>
                <w:szCs w:val="1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</w:tcBorders>
            <w:vAlign w:val="top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4"/>
                <w:szCs w:val="1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contextualSpacing w:val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tbl>
      <w:tblPr>
        <w:tblStyle w:val="Table2"/>
        <w:tblW w:w="18141.000000000004" w:type="dxa"/>
        <w:jc w:val="center"/>
        <w:tblLayout w:type="fixed"/>
        <w:tblLook w:val="0000"/>
      </w:tblPr>
      <w:tblGrid>
        <w:gridCol w:w="5949"/>
        <w:gridCol w:w="6242"/>
        <w:gridCol w:w="1414"/>
        <w:gridCol w:w="1414"/>
        <w:gridCol w:w="294"/>
        <w:gridCol w:w="1414"/>
        <w:gridCol w:w="1414"/>
        <w:tblGridChange w:id="0">
          <w:tblGrid>
            <w:gridCol w:w="5949"/>
            <w:gridCol w:w="6242"/>
            <w:gridCol w:w="1414"/>
            <w:gridCol w:w="1414"/>
            <w:gridCol w:w="294"/>
            <w:gridCol w:w="1414"/>
            <w:gridCol w:w="1414"/>
          </w:tblGrid>
        </w:tblGridChange>
      </w:tblGrid>
      <w:tr>
        <w:tc>
          <w:tcPr>
            <w:vAlign w:val="top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right w:color="000000" w:space="0" w:sz="4" w:val="single"/>
            </w:tcBorders>
            <w:vAlign w:val="top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restart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Номер</w:t>
              <w:br w:type="textWrapping"/>
              <w:t xml:space="preserve">документа</w:t>
            </w:r>
          </w:p>
        </w:tc>
        <w:tc>
          <w:tcPr>
            <w:vMerge w:val="restart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Дата</w:t>
              <w:br w:type="textWrapping"/>
              <w:t xml:space="preserve">составления</w:t>
            </w:r>
          </w:p>
        </w:tc>
        <w:tc>
          <w:tcPr>
            <w:tcBorders>
              <w:left w:color="000000" w:space="0" w:sz="4" w:val="single"/>
              <w:right w:color="000000" w:space="0" w:sz="4" w:val="single"/>
            </w:tcBorders>
            <w:vAlign w:val="top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Отчетный период</w:t>
            </w:r>
          </w:p>
        </w:tc>
      </w:tr>
      <w:tr>
        <w:tc>
          <w:tcPr>
            <w:vAlign w:val="top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right w:color="000000" w:space="0" w:sz="4" w:val="single"/>
            </w:tcBorders>
            <w:vAlign w:val="top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contextualSpacing w:val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left w:color="000000" w:space="0" w:sz="4" w:val="single"/>
              <w:right w:color="000000" w:space="0" w:sz="4" w:val="single"/>
            </w:tcBorders>
            <w:vAlign w:val="top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с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по</w:t>
            </w:r>
          </w:p>
        </w:tc>
      </w:tr>
      <w:tr>
        <w:trPr>
          <w:trHeight w:val="340" w:hRule="atLeast"/>
        </w:trPr>
        <w:tc>
          <w:tcPr>
            <w:vAlign w:val="top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right w:color="000000" w:space="0" w:sz="4" w:val="single"/>
            </w:tcBorders>
          </w:tcPr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0"/>
              </w:rPr>
              <w:t xml:space="preserve">ТАБЕЛЬ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left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contextualSpacing w:val="0"/>
        <w:jc w:val="center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учета рабочего времени</w:t>
        <w:br w:type="textWrapping"/>
        <w:t xml:space="preserve">и  расчета оплаты труда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contextualSpacing w:val="0"/>
        <w:jc w:val="center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contextualSpacing w:val="0"/>
        <w:jc w:val="center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УСЛОВНЫЕ ОБОЗНАЧЕНИЯ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contextualSpacing w:val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16"/>
          <w:szCs w:val="16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tbl>
      <w:tblPr>
        <w:tblStyle w:val="Table3"/>
        <w:tblW w:w="22679.999999999996" w:type="dxa"/>
        <w:jc w:val="left"/>
        <w:tblInd w:w="0.0" w:type="pct"/>
        <w:tblLayout w:type="fixed"/>
        <w:tblLook w:val="0000"/>
      </w:tblPr>
      <w:tblGrid>
        <w:gridCol w:w="8469"/>
        <w:gridCol w:w="1442"/>
        <w:gridCol w:w="1429"/>
        <w:gridCol w:w="8481"/>
        <w:gridCol w:w="1442"/>
        <w:gridCol w:w="1417"/>
        <w:tblGridChange w:id="0">
          <w:tblGrid>
            <w:gridCol w:w="8469"/>
            <w:gridCol w:w="1442"/>
            <w:gridCol w:w="1429"/>
            <w:gridCol w:w="8481"/>
            <w:gridCol w:w="1442"/>
            <w:gridCol w:w="1417"/>
          </w:tblGrid>
        </w:tblGridChange>
      </w:tblGrid>
      <w:tr>
        <w:trPr>
          <w:trHeight w:val="340" w:hRule="atLeast"/>
        </w:trPr>
        <w:tc>
          <w:tcPr>
            <w:tcBorders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Код</w:t>
            </w:r>
          </w:p>
        </w:tc>
        <w:tc>
          <w:tcPr>
            <w:tcBorders>
              <w:left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Код</w:t>
            </w:r>
          </w:p>
        </w:tc>
      </w:tr>
      <w:tr>
        <w:trPr>
          <w:trHeight w:val="340" w:hRule="atLeast"/>
        </w:trPr>
        <w:tc>
          <w:tcPr>
            <w:tcBorders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буквенный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цифровой</w:t>
            </w:r>
          </w:p>
        </w:tc>
        <w:tc>
          <w:tcPr>
            <w:tcBorders>
              <w:left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буквенный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цифровой</w:t>
            </w:r>
          </w:p>
        </w:tc>
      </w:tr>
      <w:tr>
        <w:trPr>
          <w:trHeight w:val="500" w:hRule="atLeast"/>
        </w:trPr>
        <w:tc>
          <w:tcPr>
            <w:tcBorders>
              <w:right w:color="000000" w:space="0" w:sz="4" w:val="single"/>
            </w:tcBorders>
          </w:tcPr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284" w:firstLine="0"/>
              <w:contextualSpacing w:val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Продолжительность работы в дневное время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Я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01</w:t>
            </w:r>
          </w:p>
        </w:tc>
        <w:tc>
          <w:tcPr>
            <w:tcBorders>
              <w:left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284" w:right="284" w:firstLine="0"/>
              <w:contextualSpacing w:val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Временная нетрудоспособность (кроме случаев,</w:t>
              <w:br w:type="textWrapping"/>
              <w:t xml:space="preserve">предусмотренных кодом «Т») с назначением пособия согласно законодательству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Б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19</w:t>
            </w:r>
          </w:p>
        </w:tc>
      </w:tr>
      <w:tr>
        <w:trPr>
          <w:trHeight w:val="500" w:hRule="atLeast"/>
        </w:trPr>
        <w:tc>
          <w:tcPr>
            <w:tcBorders>
              <w:right w:color="000000" w:space="0" w:sz="4" w:val="single"/>
            </w:tcBorders>
          </w:tcPr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284" w:firstLine="0"/>
              <w:contextualSpacing w:val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Продолжительность работы в ночное время</w:t>
            </w:r>
          </w:p>
        </w:tc>
        <w:tc>
          <w:tcPr>
            <w:tcBorders>
              <w:left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Н</w:t>
            </w:r>
          </w:p>
        </w:tc>
        <w:tc>
          <w:tcPr>
            <w:tcBorders>
              <w:left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02</w:t>
            </w:r>
          </w:p>
        </w:tc>
        <w:tc>
          <w:tcPr>
            <w:tcBorders>
              <w:left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284" w:right="284" w:firstLine="0"/>
              <w:contextualSpacing w:val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Временная нетрудоспособность</w:t>
              <w:br w:type="textWrapping"/>
              <w:t xml:space="preserve">без назначения пособия в случаях, предусмотренных законодательством</w:t>
            </w:r>
          </w:p>
        </w:tc>
        <w:tc>
          <w:tcPr>
            <w:tcBorders>
              <w:left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Т</w:t>
            </w:r>
          </w:p>
        </w:tc>
        <w:tc>
          <w:tcPr>
            <w:tcBorders>
              <w:left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20</w:t>
            </w:r>
          </w:p>
        </w:tc>
      </w:tr>
      <w:tr>
        <w:trPr>
          <w:trHeight w:val="500" w:hRule="atLeast"/>
        </w:trPr>
        <w:tc>
          <w:tcPr>
            <w:tcBorders>
              <w:right w:color="000000" w:space="0" w:sz="4" w:val="single"/>
            </w:tcBorders>
          </w:tcPr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284" w:firstLine="0"/>
              <w:contextualSpacing w:val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Продолжительность работы в выходные и нерабочие, праздничные дни</w:t>
            </w:r>
          </w:p>
        </w:tc>
        <w:tc>
          <w:tcPr>
            <w:tcBorders>
              <w:left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РВ</w:t>
            </w:r>
          </w:p>
        </w:tc>
        <w:tc>
          <w:tcPr>
            <w:tcBorders>
              <w:left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03</w:t>
            </w:r>
          </w:p>
        </w:tc>
        <w:tc>
          <w:tcPr>
            <w:tcBorders>
              <w:left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284" w:right="284" w:firstLine="0"/>
              <w:contextualSpacing w:val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Сокращенная продолжительность рабочего времени против нормальной продолжительности рабочего дня в случаях, предусмотренных законодательством</w:t>
            </w:r>
          </w:p>
        </w:tc>
        <w:tc>
          <w:tcPr>
            <w:tcBorders>
              <w:left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ЛЧ</w:t>
            </w:r>
          </w:p>
        </w:tc>
        <w:tc>
          <w:tcPr>
            <w:tcBorders>
              <w:left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21</w:t>
            </w:r>
          </w:p>
        </w:tc>
      </w:tr>
      <w:tr>
        <w:trPr>
          <w:trHeight w:val="500" w:hRule="atLeast"/>
        </w:trPr>
        <w:tc>
          <w:tcPr>
            <w:tcBorders>
              <w:right w:color="000000" w:space="0" w:sz="4" w:val="single"/>
            </w:tcBorders>
          </w:tcPr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284" w:firstLine="0"/>
              <w:contextualSpacing w:val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Продолжительность сверхурочной работы</w:t>
            </w:r>
          </w:p>
        </w:tc>
        <w:tc>
          <w:tcPr>
            <w:tcBorders>
              <w:left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С</w:t>
            </w:r>
          </w:p>
        </w:tc>
        <w:tc>
          <w:tcPr>
            <w:tcBorders>
              <w:left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04</w:t>
            </w:r>
          </w:p>
        </w:tc>
        <w:tc>
          <w:tcPr>
            <w:tcBorders>
              <w:left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284" w:right="284" w:firstLine="0"/>
              <w:contextualSpacing w:val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Время вынужденного прогула в случае признания увольнения, перевода на другую работу или отстранения от работы незаконными с восстановлением на прежней работе</w:t>
            </w:r>
          </w:p>
        </w:tc>
        <w:tc>
          <w:tcPr>
            <w:tcBorders>
              <w:left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ПВ</w:t>
            </w:r>
          </w:p>
        </w:tc>
        <w:tc>
          <w:tcPr>
            <w:tcBorders>
              <w:left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22</w:t>
            </w:r>
          </w:p>
        </w:tc>
      </w:tr>
      <w:tr>
        <w:trPr>
          <w:trHeight w:val="500" w:hRule="atLeast"/>
        </w:trPr>
        <w:tc>
          <w:tcPr>
            <w:tcBorders>
              <w:right w:color="000000" w:space="0" w:sz="4" w:val="single"/>
            </w:tcBorders>
          </w:tcPr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284" w:firstLine="0"/>
              <w:contextualSpacing w:val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Продолжительность работы вахтовым методом</w:t>
            </w:r>
          </w:p>
        </w:tc>
        <w:tc>
          <w:tcPr>
            <w:tcBorders>
              <w:left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ВМ</w:t>
            </w:r>
          </w:p>
        </w:tc>
        <w:tc>
          <w:tcPr>
            <w:tcBorders>
              <w:left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05</w:t>
            </w:r>
          </w:p>
        </w:tc>
        <w:tc>
          <w:tcPr>
            <w:tcBorders>
              <w:left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284" w:right="284" w:firstLine="0"/>
              <w:contextualSpacing w:val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Невыходы на время исполнения государственных</w:t>
              <w:br w:type="textWrapping"/>
              <w:t xml:space="preserve">или общественных обязанностей согласно законодательству</w:t>
            </w:r>
          </w:p>
        </w:tc>
        <w:tc>
          <w:tcPr>
            <w:tcBorders>
              <w:left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Г</w:t>
            </w:r>
          </w:p>
        </w:tc>
        <w:tc>
          <w:tcPr>
            <w:tcBorders>
              <w:left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23</w:t>
            </w:r>
          </w:p>
        </w:tc>
      </w:tr>
      <w:tr>
        <w:trPr>
          <w:trHeight w:val="500" w:hRule="atLeast"/>
        </w:trPr>
        <w:tc>
          <w:tcPr>
            <w:tcBorders>
              <w:right w:color="000000" w:space="0" w:sz="4" w:val="single"/>
            </w:tcBorders>
          </w:tcPr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284" w:firstLine="0"/>
              <w:contextualSpacing w:val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Служебная командировка</w:t>
            </w:r>
          </w:p>
        </w:tc>
        <w:tc>
          <w:tcPr>
            <w:tcBorders>
              <w:left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К</w:t>
            </w:r>
          </w:p>
        </w:tc>
        <w:tc>
          <w:tcPr>
            <w:tcBorders>
              <w:left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06</w:t>
            </w:r>
          </w:p>
        </w:tc>
        <w:tc>
          <w:tcPr>
            <w:tcBorders>
              <w:left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284" w:right="284" w:firstLine="0"/>
              <w:contextualSpacing w:val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Прогулы (отсутствие на рабочем месте</w:t>
              <w:br w:type="textWrapping"/>
              <w:t xml:space="preserve">без уважительной причины в течение времени, установленного законодательством)</w:t>
            </w:r>
          </w:p>
        </w:tc>
        <w:tc>
          <w:tcPr>
            <w:tcBorders>
              <w:left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ПР</w:t>
            </w:r>
          </w:p>
        </w:tc>
        <w:tc>
          <w:tcPr>
            <w:tcBorders>
              <w:left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24</w:t>
            </w:r>
          </w:p>
        </w:tc>
      </w:tr>
      <w:tr>
        <w:trPr>
          <w:trHeight w:val="500" w:hRule="atLeast"/>
        </w:trPr>
        <w:tc>
          <w:tcPr>
            <w:tcBorders>
              <w:right w:color="000000" w:space="0" w:sz="4" w:val="single"/>
            </w:tcBorders>
          </w:tcPr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284" w:firstLine="0"/>
              <w:contextualSpacing w:val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Повышение квалификации с отрывом от работы</w:t>
            </w:r>
          </w:p>
        </w:tc>
        <w:tc>
          <w:tcPr>
            <w:tcBorders>
              <w:left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ПК</w:t>
            </w:r>
          </w:p>
        </w:tc>
        <w:tc>
          <w:tcPr>
            <w:tcBorders>
              <w:left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07</w:t>
            </w:r>
          </w:p>
        </w:tc>
        <w:tc>
          <w:tcPr>
            <w:tcBorders>
              <w:left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284" w:right="284" w:firstLine="0"/>
              <w:contextualSpacing w:val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Продолжительность работы в режиме неполного рабочего времени</w:t>
              <w:br w:type="textWrapping"/>
              <w:t xml:space="preserve">по инициативе работодателя в случаях, предусмотренных законодательством</w:t>
            </w:r>
          </w:p>
        </w:tc>
        <w:tc>
          <w:tcPr>
            <w:tcBorders>
              <w:left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НС</w:t>
            </w:r>
          </w:p>
        </w:tc>
        <w:tc>
          <w:tcPr>
            <w:tcBorders>
              <w:left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25</w:t>
            </w:r>
          </w:p>
        </w:tc>
      </w:tr>
      <w:tr>
        <w:trPr>
          <w:trHeight w:val="500" w:hRule="atLeast"/>
        </w:trPr>
        <w:tc>
          <w:tcPr>
            <w:tcBorders>
              <w:right w:color="000000" w:space="0" w:sz="4" w:val="single"/>
            </w:tcBorders>
          </w:tcPr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284" w:firstLine="0"/>
              <w:contextualSpacing w:val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Повышение квалификации с отрывом от работы в другой местности</w:t>
            </w:r>
          </w:p>
        </w:tc>
        <w:tc>
          <w:tcPr>
            <w:tcBorders>
              <w:left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ПМ</w:t>
            </w:r>
          </w:p>
        </w:tc>
        <w:tc>
          <w:tcPr>
            <w:tcBorders>
              <w:left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08</w:t>
            </w:r>
          </w:p>
        </w:tc>
        <w:tc>
          <w:tcPr>
            <w:tcBorders>
              <w:left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284" w:right="284" w:firstLine="0"/>
              <w:contextualSpacing w:val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Выходные дни (еженедельный отпуск) и нерабочие праздничные дни</w:t>
            </w:r>
          </w:p>
        </w:tc>
        <w:tc>
          <w:tcPr>
            <w:tcBorders>
              <w:left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В</w:t>
            </w:r>
          </w:p>
        </w:tc>
        <w:tc>
          <w:tcPr>
            <w:tcBorders>
              <w:left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26</w:t>
            </w:r>
          </w:p>
        </w:tc>
      </w:tr>
      <w:tr>
        <w:trPr>
          <w:trHeight w:val="500" w:hRule="atLeast"/>
        </w:trPr>
        <w:tc>
          <w:tcPr>
            <w:tcBorders>
              <w:right w:color="000000" w:space="0" w:sz="4" w:val="single"/>
            </w:tcBorders>
          </w:tcPr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284" w:firstLine="0"/>
              <w:contextualSpacing w:val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Ежегодный основной оплачиваемый отпуск</w:t>
            </w:r>
          </w:p>
        </w:tc>
        <w:tc>
          <w:tcPr>
            <w:tcBorders>
              <w:left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ОТ</w:t>
            </w:r>
          </w:p>
        </w:tc>
        <w:tc>
          <w:tcPr>
            <w:tcBorders>
              <w:left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09</w:t>
            </w:r>
          </w:p>
        </w:tc>
        <w:tc>
          <w:tcPr>
            <w:tcBorders>
              <w:left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284" w:right="284" w:firstLine="0"/>
              <w:contextualSpacing w:val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Дополнительные выходные дни (оплачиваемые)</w:t>
            </w:r>
          </w:p>
        </w:tc>
        <w:tc>
          <w:tcPr>
            <w:tcBorders>
              <w:left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ОВ</w:t>
            </w:r>
          </w:p>
        </w:tc>
        <w:tc>
          <w:tcPr>
            <w:tcBorders>
              <w:left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27</w:t>
            </w:r>
          </w:p>
        </w:tc>
      </w:tr>
      <w:tr>
        <w:trPr>
          <w:trHeight w:val="500" w:hRule="atLeast"/>
        </w:trPr>
        <w:tc>
          <w:tcPr>
            <w:tcBorders>
              <w:right w:color="000000" w:space="0" w:sz="4" w:val="single"/>
            </w:tcBorders>
          </w:tcPr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284" w:firstLine="0"/>
              <w:contextualSpacing w:val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Ежегодный дополнительный оплачиваемый отпуск</w:t>
            </w:r>
          </w:p>
        </w:tc>
        <w:tc>
          <w:tcPr>
            <w:tcBorders>
              <w:left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ОД</w:t>
            </w:r>
          </w:p>
        </w:tc>
        <w:tc>
          <w:tcPr>
            <w:tcBorders>
              <w:left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10</w:t>
            </w:r>
          </w:p>
        </w:tc>
        <w:tc>
          <w:tcPr>
            <w:tcBorders>
              <w:left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284" w:right="284" w:firstLine="0"/>
              <w:contextualSpacing w:val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Дополнительные выходные дни (без сохранения заработной платы)</w:t>
            </w:r>
          </w:p>
        </w:tc>
        <w:tc>
          <w:tcPr>
            <w:tcBorders>
              <w:left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НВ</w:t>
            </w:r>
          </w:p>
        </w:tc>
        <w:tc>
          <w:tcPr>
            <w:tcBorders>
              <w:left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28</w:t>
            </w:r>
          </w:p>
        </w:tc>
      </w:tr>
      <w:tr>
        <w:trPr>
          <w:trHeight w:val="500" w:hRule="atLeast"/>
        </w:trPr>
        <w:tc>
          <w:tcPr>
            <w:tcBorders>
              <w:right w:color="000000" w:space="0" w:sz="4" w:val="single"/>
            </w:tcBorders>
          </w:tcPr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284" w:firstLine="0"/>
              <w:contextualSpacing w:val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Дополнительный отпуск в связи с обучением с сохранением</w:t>
              <w:br w:type="textWrapping"/>
              <w:t xml:space="preserve">среднего заработка работникам, совмещающим работу с обучением</w:t>
            </w:r>
          </w:p>
        </w:tc>
        <w:tc>
          <w:tcPr>
            <w:tcBorders>
              <w:left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У</w:t>
            </w:r>
          </w:p>
        </w:tc>
        <w:tc>
          <w:tcPr>
            <w:tcBorders>
              <w:left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11</w:t>
            </w:r>
          </w:p>
        </w:tc>
        <w:tc>
          <w:tcPr>
            <w:tcBorders>
              <w:left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284" w:right="284" w:firstLine="0"/>
              <w:contextualSpacing w:val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Забастовка (при условиях и в порядке, предусмотренных законом)</w:t>
            </w:r>
          </w:p>
        </w:tc>
        <w:tc>
          <w:tcPr>
            <w:tcBorders>
              <w:left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ЗБ</w:t>
            </w:r>
          </w:p>
        </w:tc>
        <w:tc>
          <w:tcPr>
            <w:tcBorders>
              <w:left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29</w:t>
            </w:r>
          </w:p>
        </w:tc>
      </w:tr>
      <w:tr>
        <w:trPr>
          <w:trHeight w:val="500" w:hRule="atLeast"/>
        </w:trPr>
        <w:tc>
          <w:tcPr>
            <w:tcBorders>
              <w:right w:color="000000" w:space="0" w:sz="4" w:val="single"/>
            </w:tcBorders>
          </w:tcPr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284" w:firstLine="0"/>
              <w:contextualSpacing w:val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Сокращенная продолжительность рабочего времени для обучающихся</w:t>
              <w:br w:type="textWrapping"/>
              <w:t xml:space="preserve">без отрыва от производства с частичным сохранением заработной платы</w:t>
            </w:r>
          </w:p>
        </w:tc>
        <w:tc>
          <w:tcPr>
            <w:tcBorders>
              <w:left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УВ</w:t>
            </w:r>
          </w:p>
        </w:tc>
        <w:tc>
          <w:tcPr>
            <w:tcBorders>
              <w:left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12</w:t>
            </w:r>
          </w:p>
        </w:tc>
        <w:tc>
          <w:tcPr>
            <w:tcBorders>
              <w:left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284" w:right="284" w:firstLine="0"/>
              <w:contextualSpacing w:val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Неявки по невыясненным причинам (до выяснения обстоятельств)</w:t>
            </w:r>
          </w:p>
        </w:tc>
        <w:tc>
          <w:tcPr>
            <w:tcBorders>
              <w:left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НН</w:t>
            </w:r>
          </w:p>
        </w:tc>
        <w:tc>
          <w:tcPr>
            <w:tcBorders>
              <w:left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30</w:t>
            </w:r>
          </w:p>
        </w:tc>
      </w:tr>
      <w:tr>
        <w:trPr>
          <w:trHeight w:val="500" w:hRule="atLeast"/>
        </w:trPr>
        <w:tc>
          <w:tcPr>
            <w:tcBorders>
              <w:right w:color="000000" w:space="0" w:sz="4" w:val="single"/>
            </w:tcBorders>
          </w:tcPr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284" w:firstLine="0"/>
              <w:contextualSpacing w:val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Дополнительный отпуск, в связи с обучением без сохранения заработной платы</w:t>
            </w:r>
          </w:p>
        </w:tc>
        <w:tc>
          <w:tcPr>
            <w:tcBorders>
              <w:left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УД</w:t>
            </w:r>
          </w:p>
        </w:tc>
        <w:tc>
          <w:tcPr>
            <w:tcBorders>
              <w:left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13</w:t>
            </w:r>
          </w:p>
        </w:tc>
        <w:tc>
          <w:tcPr>
            <w:tcBorders>
              <w:left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284" w:right="284" w:firstLine="0"/>
              <w:contextualSpacing w:val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Время простоя по вине работодателя</w:t>
            </w:r>
          </w:p>
        </w:tc>
        <w:tc>
          <w:tcPr>
            <w:tcBorders>
              <w:left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РП</w:t>
            </w:r>
          </w:p>
        </w:tc>
        <w:tc>
          <w:tcPr>
            <w:tcBorders>
              <w:left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31</w:t>
            </w:r>
          </w:p>
        </w:tc>
      </w:tr>
      <w:tr>
        <w:trPr>
          <w:trHeight w:val="500" w:hRule="atLeast"/>
        </w:trPr>
        <w:tc>
          <w:tcPr>
            <w:tcBorders>
              <w:right w:color="000000" w:space="0" w:sz="4" w:val="single"/>
            </w:tcBorders>
          </w:tcPr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284" w:firstLine="0"/>
              <w:contextualSpacing w:val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Отпуск по беременности и родам</w:t>
              <w:br w:type="textWrapping"/>
              <w:t xml:space="preserve">(отпуск в связи с усыновлением новорожденного ребенка)</w:t>
            </w:r>
          </w:p>
        </w:tc>
        <w:tc>
          <w:tcPr>
            <w:tcBorders>
              <w:left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Р</w:t>
            </w:r>
          </w:p>
        </w:tc>
        <w:tc>
          <w:tcPr>
            <w:tcBorders>
              <w:left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14</w:t>
            </w:r>
          </w:p>
        </w:tc>
        <w:tc>
          <w:tcPr>
            <w:tcBorders>
              <w:left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284" w:right="284" w:firstLine="0"/>
              <w:contextualSpacing w:val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Время простоя по причинам, не зависящим от работодателя и работника</w:t>
            </w:r>
          </w:p>
        </w:tc>
        <w:tc>
          <w:tcPr>
            <w:tcBorders>
              <w:left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НП</w:t>
            </w:r>
          </w:p>
        </w:tc>
        <w:tc>
          <w:tcPr>
            <w:tcBorders>
              <w:left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32</w:t>
            </w:r>
          </w:p>
        </w:tc>
      </w:tr>
      <w:tr>
        <w:trPr>
          <w:trHeight w:val="500" w:hRule="atLeast"/>
        </w:trPr>
        <w:tc>
          <w:tcPr>
            <w:tcBorders>
              <w:right w:color="000000" w:space="0" w:sz="4" w:val="single"/>
            </w:tcBorders>
          </w:tcPr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284" w:firstLine="0"/>
              <w:contextualSpacing w:val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Отпуск по уходу за ребенком до достижения им возраста трех лет</w:t>
            </w:r>
          </w:p>
        </w:tc>
        <w:tc>
          <w:tcPr>
            <w:tcBorders>
              <w:left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ОЖ</w:t>
            </w:r>
          </w:p>
        </w:tc>
        <w:tc>
          <w:tcPr>
            <w:tcBorders>
              <w:left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15</w:t>
            </w:r>
          </w:p>
        </w:tc>
        <w:tc>
          <w:tcPr>
            <w:tcBorders>
              <w:left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284" w:right="284" w:firstLine="0"/>
              <w:contextualSpacing w:val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Время простоя по вине работника</w:t>
            </w:r>
          </w:p>
        </w:tc>
        <w:tc>
          <w:tcPr>
            <w:tcBorders>
              <w:left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ВП</w:t>
            </w:r>
          </w:p>
        </w:tc>
        <w:tc>
          <w:tcPr>
            <w:tcBorders>
              <w:left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33</w:t>
            </w:r>
          </w:p>
        </w:tc>
      </w:tr>
      <w:tr>
        <w:trPr>
          <w:trHeight w:val="500" w:hRule="atLeast"/>
        </w:trPr>
        <w:tc>
          <w:tcPr>
            <w:tcBorders>
              <w:right w:color="000000" w:space="0" w:sz="4" w:val="single"/>
            </w:tcBorders>
          </w:tcPr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284" w:firstLine="0"/>
              <w:contextualSpacing w:val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Отпуск без сохранения заработной платы,</w:t>
              <w:br w:type="textWrapping"/>
              <w:t xml:space="preserve">предоставленный работнику по разрешению работодателя</w:t>
            </w:r>
          </w:p>
        </w:tc>
        <w:tc>
          <w:tcPr>
            <w:tcBorders>
              <w:left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ДО</w:t>
            </w:r>
          </w:p>
        </w:tc>
        <w:tc>
          <w:tcPr>
            <w:tcBorders>
              <w:left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16</w:t>
            </w:r>
          </w:p>
        </w:tc>
        <w:tc>
          <w:tcPr>
            <w:tcBorders>
              <w:left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284" w:right="284" w:firstLine="0"/>
              <w:contextualSpacing w:val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Отстранение от работы (недопущение к работе)</w:t>
              <w:br w:type="textWrapping"/>
              <w:t xml:space="preserve">с оплатой (пособием) в соответствии с законодательством</w:t>
            </w:r>
          </w:p>
        </w:tc>
        <w:tc>
          <w:tcPr>
            <w:tcBorders>
              <w:left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НО</w:t>
            </w:r>
          </w:p>
        </w:tc>
        <w:tc>
          <w:tcPr>
            <w:tcBorders>
              <w:left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34</w:t>
            </w:r>
          </w:p>
        </w:tc>
      </w:tr>
      <w:tr>
        <w:trPr>
          <w:trHeight w:val="500" w:hRule="atLeast"/>
        </w:trPr>
        <w:tc>
          <w:tcPr>
            <w:tcBorders>
              <w:right w:color="000000" w:space="0" w:sz="4" w:val="single"/>
            </w:tcBorders>
          </w:tcPr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284" w:firstLine="0"/>
              <w:contextualSpacing w:val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Отпуск без сохранения заработной платы</w:t>
              <w:br w:type="textWrapping"/>
              <w:t xml:space="preserve">в случаях, предусмотренных законодательством</w:t>
            </w:r>
          </w:p>
        </w:tc>
        <w:tc>
          <w:tcPr>
            <w:tcBorders>
              <w:left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ОЗ</w:t>
            </w:r>
          </w:p>
        </w:tc>
        <w:tc>
          <w:tcPr>
            <w:tcBorders>
              <w:left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17</w:t>
            </w:r>
          </w:p>
        </w:tc>
        <w:tc>
          <w:tcPr>
            <w:tcBorders>
              <w:left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284" w:right="284" w:firstLine="0"/>
              <w:contextualSpacing w:val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Отстранение от работы (недопущение к работе) по причинам,</w:t>
              <w:br w:type="textWrapping"/>
              <w:t xml:space="preserve">предусмотренным законодательством, без начисления заработной платы</w:t>
            </w:r>
          </w:p>
        </w:tc>
        <w:tc>
          <w:tcPr>
            <w:tcBorders>
              <w:left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НБ</w:t>
            </w:r>
          </w:p>
        </w:tc>
        <w:tc>
          <w:tcPr>
            <w:tcBorders>
              <w:left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35</w:t>
            </w:r>
          </w:p>
        </w:tc>
      </w:tr>
      <w:tr>
        <w:trPr>
          <w:trHeight w:val="500" w:hRule="atLeast"/>
        </w:trPr>
        <w:tc>
          <w:tcPr>
            <w:tcBorders>
              <w:right w:color="000000" w:space="0" w:sz="4" w:val="single"/>
            </w:tcBorders>
          </w:tcPr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284" w:firstLine="0"/>
              <w:contextualSpacing w:val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Ежегодный дополнительный отпуск без сохранения заработной платы</w:t>
            </w:r>
          </w:p>
        </w:tc>
        <w:tc>
          <w:tcPr>
            <w:tcBorders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ДБ</w:t>
            </w:r>
          </w:p>
        </w:tc>
        <w:tc>
          <w:tcPr>
            <w:tcBorders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18</w:t>
            </w:r>
          </w:p>
        </w:tc>
        <w:tc>
          <w:tcPr>
            <w:tcBorders>
              <w:left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284" w:right="284" w:firstLine="0"/>
              <w:contextualSpacing w:val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Время приостановки работы в случае задержки выплаты заработной платы</w:t>
            </w:r>
          </w:p>
        </w:tc>
        <w:tc>
          <w:tcPr>
            <w:tcBorders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НЗ</w:t>
            </w:r>
          </w:p>
        </w:tc>
        <w:tc>
          <w:tcPr>
            <w:tcBorders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36</w:t>
            </w:r>
          </w:p>
        </w:tc>
      </w:tr>
    </w:tbl>
    <w:p w:rsidR="00000000" w:rsidDel="00000000" w:rsidP="00000000" w:rsidRDefault="00000000" w:rsidRPr="00000000"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contextualSpacing w:val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contextualSpacing w:val="0"/>
        <w:jc w:val="righ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16"/>
          <w:szCs w:val="16"/>
          <w:u w:val="none"/>
          <w:shd w:fill="auto" w:val="clear"/>
          <w:vertAlign w:val="baseline"/>
        </w:rPr>
      </w:pPr>
      <w:r w:rsidDel="00000000" w:rsidR="00000000" w:rsidRPr="00000000">
        <w:br w:type="page"/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16"/>
          <w:szCs w:val="16"/>
          <w:u w:val="none"/>
          <w:shd w:fill="auto" w:val="clear"/>
          <w:vertAlign w:val="baseline"/>
          <w:rtl w:val="0"/>
        </w:rPr>
        <w:t xml:space="preserve">2-я страница формы № Т-12</w:t>
      </w:r>
    </w:p>
    <w:p w:rsidR="00000000" w:rsidDel="00000000" w:rsidP="00000000" w:rsidRDefault="00000000" w:rsidRPr="00000000"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40" w:before="0" w:line="240" w:lineRule="auto"/>
        <w:ind w:left="0" w:right="0" w:firstLine="0"/>
        <w:contextualSpacing w:val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1. </w:t>
      </w:r>
      <w:hyperlink r:id="rId6">
        <w:r w:rsidDel="00000000" w:rsidR="00000000" w:rsidRPr="00000000">
          <w:rPr>
            <w:rFonts w:ascii="Times New Roman" w:cs="Times New Roman" w:eastAsia="Times New Roman" w:hAnsi="Times New Roman"/>
            <w:b w:val="1"/>
            <w:i w:val="0"/>
            <w:smallCaps w:val="0"/>
            <w:strike w:val="0"/>
            <w:color w:val="000000"/>
            <w:sz w:val="24"/>
            <w:szCs w:val="24"/>
            <w:u w:val="none"/>
            <w:shd w:fill="auto" w:val="clear"/>
            <w:vertAlign w:val="baseline"/>
            <w:rtl w:val="0"/>
          </w:rPr>
          <w:t xml:space="preserve">Учет рабочего времени</w:t>
        </w:r>
      </w:hyperlink>
      <w:r w:rsidDel="00000000" w:rsidR="00000000" w:rsidRPr="00000000">
        <w:rPr>
          <w:rtl w:val="0"/>
        </w:rPr>
      </w:r>
    </w:p>
    <w:tbl>
      <w:tblPr>
        <w:tblStyle w:val="Table4"/>
        <w:tblW w:w="22689.999999999996" w:type="dxa"/>
        <w:jc w:val="left"/>
        <w:tblInd w:w="0.0" w:type="pct"/>
        <w:tblBorders>
          <w:top w:color="000000" w:space="0" w:sz="4" w:val="single"/>
          <w:left w:color="000000" w:space="0" w:sz="4" w:val="single"/>
          <w:bottom w:color="000000" w:space="0" w:sz="4" w:val="single"/>
          <w:right w:color="000000" w:space="0" w:sz="4" w:val="single"/>
          <w:insideH w:color="000000" w:space="0" w:sz="4" w:val="single"/>
          <w:insideV w:color="000000" w:space="0" w:sz="4" w:val="single"/>
        </w:tblBorders>
        <w:tblLayout w:type="fixed"/>
        <w:tblLook w:val="0000"/>
      </w:tblPr>
      <w:tblGrid>
        <w:gridCol w:w="397"/>
        <w:gridCol w:w="1988"/>
        <w:gridCol w:w="840"/>
        <w:gridCol w:w="364"/>
        <w:gridCol w:w="365"/>
        <w:gridCol w:w="365"/>
        <w:gridCol w:w="365"/>
        <w:gridCol w:w="365"/>
        <w:gridCol w:w="365"/>
        <w:gridCol w:w="365"/>
        <w:gridCol w:w="364"/>
        <w:gridCol w:w="365"/>
        <w:gridCol w:w="365"/>
        <w:gridCol w:w="365"/>
        <w:gridCol w:w="365"/>
        <w:gridCol w:w="365"/>
        <w:gridCol w:w="365"/>
        <w:gridCol w:w="365"/>
        <w:gridCol w:w="688"/>
        <w:gridCol w:w="366"/>
        <w:gridCol w:w="366"/>
        <w:gridCol w:w="367"/>
        <w:gridCol w:w="366"/>
        <w:gridCol w:w="367"/>
        <w:gridCol w:w="366"/>
        <w:gridCol w:w="367"/>
        <w:gridCol w:w="366"/>
        <w:gridCol w:w="366"/>
        <w:gridCol w:w="367"/>
        <w:gridCol w:w="366"/>
        <w:gridCol w:w="367"/>
        <w:gridCol w:w="366"/>
        <w:gridCol w:w="367"/>
        <w:gridCol w:w="366"/>
        <w:gridCol w:w="367"/>
        <w:gridCol w:w="684"/>
        <w:gridCol w:w="688"/>
        <w:gridCol w:w="685"/>
        <w:gridCol w:w="672"/>
        <w:gridCol w:w="672"/>
        <w:gridCol w:w="686"/>
        <w:gridCol w:w="672"/>
        <w:gridCol w:w="658"/>
        <w:gridCol w:w="672"/>
        <w:gridCol w:w="672"/>
        <w:gridCol w:w="680"/>
        <w:tblGridChange w:id="0">
          <w:tblGrid>
            <w:gridCol w:w="397"/>
            <w:gridCol w:w="1988"/>
            <w:gridCol w:w="840"/>
            <w:gridCol w:w="364"/>
            <w:gridCol w:w="365"/>
            <w:gridCol w:w="365"/>
            <w:gridCol w:w="365"/>
            <w:gridCol w:w="365"/>
            <w:gridCol w:w="365"/>
            <w:gridCol w:w="365"/>
            <w:gridCol w:w="364"/>
            <w:gridCol w:w="365"/>
            <w:gridCol w:w="365"/>
            <w:gridCol w:w="365"/>
            <w:gridCol w:w="365"/>
            <w:gridCol w:w="365"/>
            <w:gridCol w:w="365"/>
            <w:gridCol w:w="365"/>
            <w:gridCol w:w="688"/>
            <w:gridCol w:w="366"/>
            <w:gridCol w:w="366"/>
            <w:gridCol w:w="367"/>
            <w:gridCol w:w="366"/>
            <w:gridCol w:w="367"/>
            <w:gridCol w:w="366"/>
            <w:gridCol w:w="367"/>
            <w:gridCol w:w="366"/>
            <w:gridCol w:w="366"/>
            <w:gridCol w:w="367"/>
            <w:gridCol w:w="366"/>
            <w:gridCol w:w="367"/>
            <w:gridCol w:w="366"/>
            <w:gridCol w:w="367"/>
            <w:gridCol w:w="366"/>
            <w:gridCol w:w="367"/>
            <w:gridCol w:w="684"/>
            <w:gridCol w:w="688"/>
            <w:gridCol w:w="685"/>
            <w:gridCol w:w="672"/>
            <w:gridCol w:w="672"/>
            <w:gridCol w:w="686"/>
            <w:gridCol w:w="672"/>
            <w:gridCol w:w="658"/>
            <w:gridCol w:w="672"/>
            <w:gridCol w:w="672"/>
            <w:gridCol w:w="680"/>
          </w:tblGrid>
        </w:tblGridChange>
      </w:tblGrid>
      <w:tr>
        <w:tc>
          <w:tcPr>
            <w:vMerge w:val="restart"/>
            <w:vAlign w:val="top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2"/>
                <w:szCs w:val="1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2"/>
                <w:szCs w:val="12"/>
                <w:u w:val="none"/>
                <w:shd w:fill="auto" w:val="clear"/>
                <w:vertAlign w:val="baseline"/>
                <w:rtl w:val="0"/>
              </w:rPr>
              <w:t xml:space="preserve">Номер по по-</w:t>
              <w:br w:type="textWrapping"/>
              <w:t xml:space="preserve">рядку</w:t>
            </w:r>
          </w:p>
        </w:tc>
        <w:tc>
          <w:tcPr>
            <w:vMerge w:val="restart"/>
            <w:vAlign w:val="top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2"/>
                <w:szCs w:val="1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2"/>
                <w:szCs w:val="12"/>
                <w:u w:val="none"/>
                <w:shd w:fill="auto" w:val="clear"/>
                <w:vertAlign w:val="baseline"/>
                <w:rtl w:val="0"/>
              </w:rPr>
              <w:t xml:space="preserve">Фамилия, инициалы, должность (специальность, профессия)</w:t>
            </w:r>
          </w:p>
        </w:tc>
        <w:tc>
          <w:tcPr>
            <w:vMerge w:val="restart"/>
            <w:vAlign w:val="top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2"/>
                <w:szCs w:val="1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2"/>
                <w:szCs w:val="12"/>
                <w:u w:val="none"/>
                <w:shd w:fill="auto" w:val="clear"/>
                <w:vertAlign w:val="baseline"/>
                <w:rtl w:val="0"/>
              </w:rPr>
              <w:t xml:space="preserve">Табельный номер</w:t>
            </w:r>
          </w:p>
        </w:tc>
        <w:tc>
          <w:tcPr>
            <w:gridSpan w:val="33"/>
            <w:vAlign w:val="top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2"/>
                <w:szCs w:val="1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2"/>
                <w:szCs w:val="12"/>
                <w:u w:val="none"/>
                <w:shd w:fill="auto" w:val="clear"/>
                <w:vertAlign w:val="baseline"/>
                <w:rtl w:val="0"/>
              </w:rPr>
              <w:t xml:space="preserve">Отметки о явках и неявках на работу по числам месяца</w:t>
            </w:r>
          </w:p>
        </w:tc>
        <w:tc>
          <w:tcPr>
            <w:gridSpan w:val="6"/>
            <w:vAlign w:val="top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2"/>
                <w:szCs w:val="1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2"/>
                <w:szCs w:val="12"/>
                <w:u w:val="none"/>
                <w:shd w:fill="auto" w:val="clear"/>
                <w:vertAlign w:val="baseline"/>
                <w:rtl w:val="0"/>
              </w:rPr>
              <w:t xml:space="preserve">Итого отработано</w:t>
              <w:br w:type="textWrapping"/>
              <w:t xml:space="preserve">за месяц</w:t>
            </w:r>
          </w:p>
        </w:tc>
        <w:tc>
          <w:tcPr>
            <w:vMerge w:val="restart"/>
            <w:vAlign w:val="top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2"/>
                <w:szCs w:val="1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2"/>
                <w:szCs w:val="12"/>
                <w:u w:val="none"/>
                <w:shd w:fill="auto" w:val="clear"/>
                <w:vertAlign w:val="baseline"/>
                <w:rtl w:val="0"/>
              </w:rPr>
              <w:t xml:space="preserve">Количество неявок,</w:t>
              <w:br w:type="textWrapping"/>
              <w:t xml:space="preserve">дней</w:t>
              <w:br w:type="textWrapping"/>
              <w:t xml:space="preserve">(часов)</w:t>
            </w:r>
          </w:p>
        </w:tc>
        <w:tc>
          <w:tcPr>
            <w:gridSpan w:val="2"/>
            <w:vAlign w:val="top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2"/>
                <w:szCs w:val="1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2"/>
                <w:szCs w:val="12"/>
                <w:u w:val="none"/>
                <w:shd w:fill="auto" w:val="clear"/>
                <w:vertAlign w:val="baseline"/>
                <w:rtl w:val="0"/>
              </w:rPr>
              <w:t xml:space="preserve">Из них</w:t>
              <w:br w:type="textWrapping"/>
              <w:t xml:space="preserve">по причинам</w:t>
            </w:r>
          </w:p>
        </w:tc>
        <w:tc>
          <w:tcPr>
            <w:vMerge w:val="restart"/>
            <w:vAlign w:val="top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2"/>
                <w:szCs w:val="1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2"/>
                <w:szCs w:val="12"/>
                <w:u w:val="none"/>
                <w:shd w:fill="auto" w:val="clear"/>
                <w:vertAlign w:val="baseline"/>
                <w:rtl w:val="0"/>
              </w:rPr>
              <w:t xml:space="preserve">Количество выходных и празднич-</w:t>
              <w:br w:type="textWrapping"/>
              <w:t xml:space="preserve">ных дней</w:t>
            </w:r>
          </w:p>
        </w:tc>
      </w:tr>
      <w:tr>
        <w:tc>
          <w:tcPr>
            <w:vMerge w:val="continue"/>
            <w:vAlign w:val="top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contextualSpacing w:val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2"/>
                <w:szCs w:val="1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vAlign w:val="top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contextualSpacing w:val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2"/>
                <w:szCs w:val="1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vAlign w:val="top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2"/>
                <w:szCs w:val="1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2"/>
                <w:szCs w:val="1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2"/>
                <w:szCs w:val="1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restart"/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1</w:t>
            </w:r>
          </w:p>
        </w:tc>
        <w:tc>
          <w:tcPr>
            <w:vMerge w:val="restart"/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2</w:t>
            </w:r>
          </w:p>
        </w:tc>
        <w:tc>
          <w:tcPr>
            <w:vMerge w:val="restart"/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3</w:t>
            </w:r>
          </w:p>
        </w:tc>
        <w:tc>
          <w:tcPr>
            <w:vMerge w:val="restart"/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4</w:t>
            </w:r>
          </w:p>
        </w:tc>
        <w:tc>
          <w:tcPr>
            <w:vMerge w:val="restart"/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5</w:t>
            </w:r>
          </w:p>
        </w:tc>
        <w:tc>
          <w:tcPr>
            <w:vMerge w:val="restart"/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6</w:t>
            </w:r>
          </w:p>
        </w:tc>
        <w:tc>
          <w:tcPr>
            <w:vMerge w:val="restart"/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7</w:t>
            </w:r>
          </w:p>
        </w:tc>
        <w:tc>
          <w:tcPr>
            <w:vMerge w:val="restart"/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8</w:t>
            </w:r>
          </w:p>
        </w:tc>
        <w:tc>
          <w:tcPr>
            <w:vMerge w:val="restart"/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9</w:t>
            </w:r>
          </w:p>
        </w:tc>
        <w:tc>
          <w:tcPr>
            <w:vMerge w:val="restart"/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10</w:t>
            </w:r>
          </w:p>
        </w:tc>
        <w:tc>
          <w:tcPr>
            <w:vMerge w:val="restart"/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11</w:t>
            </w:r>
          </w:p>
        </w:tc>
        <w:tc>
          <w:tcPr>
            <w:vMerge w:val="restart"/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12</w:t>
            </w:r>
          </w:p>
        </w:tc>
        <w:tc>
          <w:tcPr>
            <w:vMerge w:val="restart"/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13</w:t>
            </w:r>
          </w:p>
        </w:tc>
        <w:tc>
          <w:tcPr>
            <w:vMerge w:val="restart"/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14</w:t>
            </w:r>
          </w:p>
        </w:tc>
        <w:tc>
          <w:tcPr>
            <w:vMerge w:val="restart"/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15</w:t>
            </w:r>
          </w:p>
        </w:tc>
        <w:tc>
          <w:tcPr>
            <w:vMerge w:val="restart"/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2"/>
                <w:szCs w:val="1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2"/>
                <w:szCs w:val="12"/>
                <w:u w:val="none"/>
                <w:shd w:fill="auto" w:val="clear"/>
                <w:vertAlign w:val="baseline"/>
                <w:rtl w:val="0"/>
              </w:rPr>
              <w:t xml:space="preserve">Итого отработано за I полови-</w:t>
              <w:br w:type="textWrapping"/>
              <w:t xml:space="preserve">ну месяца</w:t>
            </w:r>
          </w:p>
        </w:tc>
        <w:tc>
          <w:tcPr>
            <w:vMerge w:val="restart"/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16</w:t>
            </w:r>
          </w:p>
        </w:tc>
        <w:tc>
          <w:tcPr>
            <w:vMerge w:val="restart"/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17</w:t>
            </w:r>
          </w:p>
        </w:tc>
        <w:tc>
          <w:tcPr>
            <w:vMerge w:val="restart"/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18</w:t>
            </w:r>
          </w:p>
        </w:tc>
        <w:tc>
          <w:tcPr>
            <w:vMerge w:val="restart"/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19</w:t>
            </w:r>
          </w:p>
        </w:tc>
        <w:tc>
          <w:tcPr>
            <w:vMerge w:val="restart"/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20</w:t>
            </w:r>
          </w:p>
        </w:tc>
        <w:tc>
          <w:tcPr>
            <w:vMerge w:val="restart"/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21</w:t>
            </w:r>
          </w:p>
        </w:tc>
        <w:tc>
          <w:tcPr>
            <w:vMerge w:val="restart"/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22</w:t>
            </w:r>
          </w:p>
        </w:tc>
        <w:tc>
          <w:tcPr>
            <w:vMerge w:val="restart"/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23</w:t>
            </w:r>
          </w:p>
        </w:tc>
        <w:tc>
          <w:tcPr>
            <w:vMerge w:val="restart"/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24</w:t>
            </w:r>
          </w:p>
        </w:tc>
        <w:tc>
          <w:tcPr>
            <w:vMerge w:val="restart"/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25</w:t>
            </w:r>
          </w:p>
        </w:tc>
        <w:tc>
          <w:tcPr>
            <w:vMerge w:val="restart"/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26</w:t>
            </w:r>
          </w:p>
        </w:tc>
        <w:tc>
          <w:tcPr>
            <w:vMerge w:val="restart"/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27</w:t>
            </w:r>
          </w:p>
        </w:tc>
        <w:tc>
          <w:tcPr>
            <w:vMerge w:val="restart"/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28</w:t>
            </w:r>
          </w:p>
        </w:tc>
        <w:tc>
          <w:tcPr>
            <w:vMerge w:val="restart"/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29</w:t>
            </w:r>
          </w:p>
        </w:tc>
        <w:tc>
          <w:tcPr>
            <w:vMerge w:val="restart"/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30</w:t>
            </w:r>
          </w:p>
        </w:tc>
        <w:tc>
          <w:tcPr>
            <w:vMerge w:val="restart"/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31</w:t>
            </w:r>
          </w:p>
        </w:tc>
        <w:tc>
          <w:tcPr>
            <w:vMerge w:val="restart"/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2"/>
                <w:szCs w:val="1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2"/>
                <w:szCs w:val="12"/>
                <w:u w:val="none"/>
                <w:shd w:fill="auto" w:val="clear"/>
                <w:vertAlign w:val="baseline"/>
                <w:rtl w:val="0"/>
              </w:rPr>
              <w:t xml:space="preserve">Итого отработано</w:t>
              <w:br w:type="textWrapping"/>
              <w:t xml:space="preserve">за II полови-</w:t>
              <w:br w:type="textWrapping"/>
              <w:t xml:space="preserve">ну месяца</w:t>
            </w:r>
          </w:p>
        </w:tc>
        <w:tc>
          <w:tcPr>
            <w:vMerge w:val="restart"/>
            <w:vAlign w:val="top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2"/>
                <w:szCs w:val="1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2"/>
                <w:szCs w:val="12"/>
                <w:u w:val="none"/>
                <w:shd w:fill="auto" w:val="clear"/>
                <w:vertAlign w:val="baseline"/>
                <w:rtl w:val="0"/>
              </w:rPr>
              <w:t xml:space="preserve">дней</w:t>
            </w:r>
          </w:p>
        </w:tc>
        <w:tc>
          <w:tcPr>
            <w:gridSpan w:val="5"/>
            <w:vAlign w:val="top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2"/>
                <w:szCs w:val="1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2"/>
                <w:szCs w:val="12"/>
                <w:u w:val="none"/>
                <w:shd w:fill="auto" w:val="clear"/>
                <w:vertAlign w:val="baseline"/>
                <w:rtl w:val="0"/>
              </w:rPr>
              <w:t xml:space="preserve">часов</w:t>
            </w:r>
          </w:p>
        </w:tc>
        <w:tc>
          <w:tcPr>
            <w:vMerge w:val="continue"/>
            <w:vAlign w:val="top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2"/>
                <w:szCs w:val="1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restart"/>
            <w:vAlign w:val="top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2"/>
                <w:szCs w:val="1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2"/>
                <w:szCs w:val="12"/>
                <w:u w:val="none"/>
                <w:shd w:fill="auto" w:val="clear"/>
                <w:vertAlign w:val="baseline"/>
                <w:rtl w:val="0"/>
              </w:rPr>
              <w:t xml:space="preserve">код</w:t>
            </w:r>
          </w:p>
        </w:tc>
        <w:tc>
          <w:tcPr>
            <w:vMerge w:val="restart"/>
            <w:vAlign w:val="top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2"/>
                <w:szCs w:val="1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2"/>
                <w:szCs w:val="12"/>
                <w:u w:val="none"/>
                <w:shd w:fill="auto" w:val="clear"/>
                <w:vertAlign w:val="baseline"/>
                <w:rtl w:val="0"/>
              </w:rPr>
              <w:t xml:space="preserve">количество дней (часов)</w:t>
            </w:r>
          </w:p>
        </w:tc>
        <w:tc>
          <w:tcPr>
            <w:vMerge w:val="continue"/>
            <w:vAlign w:val="top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2"/>
                <w:szCs w:val="1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c>
          <w:tcPr>
            <w:vMerge w:val="continue"/>
            <w:vAlign w:val="top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contextualSpacing w:val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2"/>
                <w:szCs w:val="1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vAlign w:val="top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contextualSpacing w:val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2"/>
                <w:szCs w:val="1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vAlign w:val="top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contextualSpacing w:val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2"/>
                <w:szCs w:val="1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contextualSpacing w:val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2"/>
                <w:szCs w:val="1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contextualSpacing w:val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2"/>
                <w:szCs w:val="1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contextualSpacing w:val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2"/>
                <w:szCs w:val="1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contextualSpacing w:val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2"/>
                <w:szCs w:val="1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contextualSpacing w:val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2"/>
                <w:szCs w:val="1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contextualSpacing w:val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2"/>
                <w:szCs w:val="1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contextualSpacing w:val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2"/>
                <w:szCs w:val="1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contextualSpacing w:val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2"/>
                <w:szCs w:val="1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contextualSpacing w:val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2"/>
                <w:szCs w:val="1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contextualSpacing w:val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2"/>
                <w:szCs w:val="1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contextualSpacing w:val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2"/>
                <w:szCs w:val="1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contextualSpacing w:val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2"/>
                <w:szCs w:val="1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contextualSpacing w:val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2"/>
                <w:szCs w:val="1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contextualSpacing w:val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2"/>
                <w:szCs w:val="1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contextualSpacing w:val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2"/>
                <w:szCs w:val="1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contextualSpacing w:val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2"/>
                <w:szCs w:val="1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contextualSpacing w:val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2"/>
                <w:szCs w:val="1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contextualSpacing w:val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2"/>
                <w:szCs w:val="1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contextualSpacing w:val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2"/>
                <w:szCs w:val="1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contextualSpacing w:val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2"/>
                <w:szCs w:val="1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contextualSpacing w:val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2"/>
                <w:szCs w:val="1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contextualSpacing w:val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2"/>
                <w:szCs w:val="1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contextualSpacing w:val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2"/>
                <w:szCs w:val="1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contextualSpacing w:val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2"/>
                <w:szCs w:val="1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contextualSpacing w:val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2"/>
                <w:szCs w:val="1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contextualSpacing w:val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2"/>
                <w:szCs w:val="1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contextualSpacing w:val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2"/>
                <w:szCs w:val="1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contextualSpacing w:val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2"/>
                <w:szCs w:val="1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contextualSpacing w:val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2"/>
                <w:szCs w:val="1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contextualSpacing w:val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2"/>
                <w:szCs w:val="1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contextualSpacing w:val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2"/>
                <w:szCs w:val="1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contextualSpacing w:val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2"/>
                <w:szCs w:val="1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contextualSpacing w:val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2"/>
                <w:szCs w:val="1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vAlign w:val="top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2"/>
                <w:szCs w:val="1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2"/>
                <w:szCs w:val="1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2"/>
                <w:szCs w:val="1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2"/>
                <w:szCs w:val="1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2"/>
                <w:szCs w:val="1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2"/>
                <w:szCs w:val="1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2"/>
                <w:szCs w:val="1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2"/>
                <w:szCs w:val="1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2"/>
                <w:szCs w:val="1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2"/>
                <w:szCs w:val="1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2"/>
                <w:szCs w:val="1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2"/>
                <w:szCs w:val="1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2"/>
                <w:szCs w:val="1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2"/>
                <w:szCs w:val="1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2"/>
                <w:szCs w:val="1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2"/>
                <w:szCs w:val="1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2"/>
                <w:szCs w:val="1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2"/>
                <w:szCs w:val="1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2"/>
                <w:szCs w:val="1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2"/>
                <w:szCs w:val="1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2"/>
                <w:szCs w:val="1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2"/>
                <w:szCs w:val="1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2"/>
                <w:szCs w:val="1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2"/>
                <w:szCs w:val="1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2"/>
                <w:szCs w:val="1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2"/>
                <w:szCs w:val="1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2"/>
                <w:szCs w:val="1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2"/>
                <w:szCs w:val="1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2"/>
                <w:szCs w:val="1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2"/>
                <w:szCs w:val="1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2"/>
                <w:szCs w:val="1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2"/>
                <w:szCs w:val="1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2"/>
                <w:szCs w:val="1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2"/>
                <w:szCs w:val="1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2"/>
                <w:szCs w:val="1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2"/>
                <w:szCs w:val="1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2"/>
                <w:szCs w:val="1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restart"/>
            <w:vAlign w:val="top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2"/>
                <w:szCs w:val="1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2"/>
                <w:szCs w:val="12"/>
                <w:u w:val="none"/>
                <w:shd w:fill="auto" w:val="clear"/>
                <w:vertAlign w:val="baseline"/>
                <w:rtl w:val="0"/>
              </w:rPr>
              <w:t xml:space="preserve">всего</w:t>
            </w:r>
          </w:p>
        </w:tc>
        <w:tc>
          <w:tcPr>
            <w:gridSpan w:val="4"/>
            <w:vAlign w:val="top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2"/>
                <w:szCs w:val="1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2"/>
                <w:szCs w:val="12"/>
                <w:u w:val="none"/>
                <w:shd w:fill="auto" w:val="clear"/>
                <w:vertAlign w:val="baseline"/>
                <w:rtl w:val="0"/>
              </w:rPr>
              <w:t xml:space="preserve">из них</w:t>
            </w:r>
          </w:p>
        </w:tc>
        <w:tc>
          <w:tcPr>
            <w:vMerge w:val="continue"/>
            <w:vAlign w:val="top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contextualSpacing w:val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2"/>
                <w:szCs w:val="1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vAlign w:val="top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contextualSpacing w:val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2"/>
                <w:szCs w:val="1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vAlign w:val="top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contextualSpacing w:val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2"/>
                <w:szCs w:val="1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vAlign w:val="top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2"/>
                <w:szCs w:val="1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2"/>
                <w:szCs w:val="1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2"/>
                <w:szCs w:val="1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2"/>
                <w:szCs w:val="1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c>
          <w:tcPr>
            <w:vMerge w:val="continue"/>
            <w:vAlign w:val="top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contextualSpacing w:val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2"/>
                <w:szCs w:val="1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vAlign w:val="top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contextualSpacing w:val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2"/>
                <w:szCs w:val="1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vAlign w:val="top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contextualSpacing w:val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2"/>
                <w:szCs w:val="1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contextualSpacing w:val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2"/>
                <w:szCs w:val="1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contextualSpacing w:val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2"/>
                <w:szCs w:val="1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contextualSpacing w:val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2"/>
                <w:szCs w:val="1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contextualSpacing w:val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2"/>
                <w:szCs w:val="1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contextualSpacing w:val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2"/>
                <w:szCs w:val="1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contextualSpacing w:val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2"/>
                <w:szCs w:val="1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contextualSpacing w:val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2"/>
                <w:szCs w:val="1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contextualSpacing w:val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2"/>
                <w:szCs w:val="1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contextualSpacing w:val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2"/>
                <w:szCs w:val="1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contextualSpacing w:val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2"/>
                <w:szCs w:val="1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contextualSpacing w:val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2"/>
                <w:szCs w:val="1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contextualSpacing w:val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2"/>
                <w:szCs w:val="1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contextualSpacing w:val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2"/>
                <w:szCs w:val="1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contextualSpacing w:val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2"/>
                <w:szCs w:val="1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contextualSpacing w:val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2"/>
                <w:szCs w:val="1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contextualSpacing w:val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2"/>
                <w:szCs w:val="1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contextualSpacing w:val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2"/>
                <w:szCs w:val="1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contextualSpacing w:val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2"/>
                <w:szCs w:val="1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contextualSpacing w:val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2"/>
                <w:szCs w:val="1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contextualSpacing w:val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2"/>
                <w:szCs w:val="1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contextualSpacing w:val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2"/>
                <w:szCs w:val="1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contextualSpacing w:val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2"/>
                <w:szCs w:val="1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contextualSpacing w:val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2"/>
                <w:szCs w:val="1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contextualSpacing w:val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2"/>
                <w:szCs w:val="1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contextualSpacing w:val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2"/>
                <w:szCs w:val="1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contextualSpacing w:val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2"/>
                <w:szCs w:val="1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contextualSpacing w:val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2"/>
                <w:szCs w:val="1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contextualSpacing w:val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2"/>
                <w:szCs w:val="1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contextualSpacing w:val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2"/>
                <w:szCs w:val="1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contextualSpacing w:val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2"/>
                <w:szCs w:val="1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contextualSpacing w:val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2"/>
                <w:szCs w:val="1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contextualSpacing w:val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2"/>
                <w:szCs w:val="1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contextualSpacing w:val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2"/>
                <w:szCs w:val="1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vAlign w:val="top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contextualSpacing w:val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2"/>
                <w:szCs w:val="1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vAlign w:val="top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2"/>
                <w:szCs w:val="1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2"/>
                <w:szCs w:val="1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2"/>
                <w:szCs w:val="1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2"/>
                <w:szCs w:val="1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2"/>
                <w:szCs w:val="1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2"/>
                <w:szCs w:val="1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2"/>
                <w:szCs w:val="1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2"/>
                <w:szCs w:val="1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2"/>
                <w:szCs w:val="1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2"/>
                <w:szCs w:val="1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2"/>
                <w:szCs w:val="1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2"/>
                <w:szCs w:val="1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2"/>
                <w:szCs w:val="1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2"/>
                <w:szCs w:val="1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2"/>
                <w:szCs w:val="1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2"/>
                <w:szCs w:val="1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2"/>
                <w:szCs w:val="1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2"/>
                <w:szCs w:val="1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2"/>
                <w:szCs w:val="1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2"/>
                <w:szCs w:val="1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2"/>
                <w:szCs w:val="1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2"/>
                <w:szCs w:val="1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2"/>
                <w:szCs w:val="1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2"/>
                <w:szCs w:val="1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2"/>
                <w:szCs w:val="1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2"/>
                <w:szCs w:val="1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2"/>
                <w:szCs w:val="1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2"/>
                <w:szCs w:val="1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2"/>
                <w:szCs w:val="1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2"/>
                <w:szCs w:val="1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2"/>
                <w:szCs w:val="1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2"/>
                <w:szCs w:val="1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2"/>
                <w:szCs w:val="1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2"/>
                <w:szCs w:val="1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2"/>
                <w:szCs w:val="1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2"/>
                <w:szCs w:val="1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2"/>
                <w:szCs w:val="1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2"/>
                <w:szCs w:val="1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top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2"/>
                <w:szCs w:val="1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2"/>
                <w:szCs w:val="12"/>
                <w:u w:val="none"/>
                <w:shd w:fill="auto" w:val="clear"/>
                <w:vertAlign w:val="baseline"/>
                <w:rtl w:val="0"/>
              </w:rPr>
              <w:t xml:space="preserve">сверх-</w:t>
              <w:br w:type="textWrapping"/>
              <w:t xml:space="preserve">урочных</w:t>
            </w:r>
          </w:p>
        </w:tc>
        <w:tc>
          <w:tcPr>
            <w:vAlign w:val="top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2"/>
                <w:szCs w:val="1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2"/>
                <w:szCs w:val="12"/>
                <w:u w:val="none"/>
                <w:shd w:fill="auto" w:val="clear"/>
                <w:vertAlign w:val="baseline"/>
                <w:rtl w:val="0"/>
              </w:rPr>
              <w:t xml:space="preserve">ночных</w:t>
            </w:r>
          </w:p>
        </w:tc>
        <w:tc>
          <w:tcPr>
            <w:vAlign w:val="top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2"/>
                <w:szCs w:val="1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2"/>
                <w:szCs w:val="12"/>
                <w:u w:val="none"/>
                <w:shd w:fill="auto" w:val="clear"/>
                <w:vertAlign w:val="baseline"/>
                <w:rtl w:val="0"/>
              </w:rPr>
              <w:t xml:space="preserve">выходных,</w:t>
              <w:br w:type="textWrapping"/>
              <w:t xml:space="preserve">празднич-</w:t>
              <w:br w:type="textWrapping"/>
              <w:t xml:space="preserve">ных</w:t>
            </w:r>
          </w:p>
        </w:tc>
        <w:tc>
          <w:tcPr>
            <w:vAlign w:val="top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2"/>
                <w:szCs w:val="1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vAlign w:val="top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contextualSpacing w:val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2"/>
                <w:szCs w:val="1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vAlign w:val="top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contextualSpacing w:val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2"/>
                <w:szCs w:val="1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vAlign w:val="top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contextualSpacing w:val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2"/>
                <w:szCs w:val="1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vAlign w:val="top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2"/>
                <w:szCs w:val="1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2"/>
                <w:szCs w:val="1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2"/>
                <w:szCs w:val="1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2"/>
                <w:szCs w:val="1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c>
          <w:tcPr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1</w:t>
            </w:r>
          </w:p>
        </w:tc>
        <w:tc>
          <w:tcPr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2</w:t>
            </w:r>
          </w:p>
        </w:tc>
        <w:tc>
          <w:tcPr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3</w:t>
            </w:r>
          </w:p>
        </w:tc>
        <w:tc>
          <w:tcPr>
            <w:gridSpan w:val="15"/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4</w:t>
            </w:r>
          </w:p>
        </w:tc>
        <w:tc>
          <w:tcPr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5</w:t>
            </w:r>
          </w:p>
        </w:tc>
        <w:tc>
          <w:tcPr>
            <w:gridSpan w:val="16"/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6</w:t>
            </w:r>
          </w:p>
        </w:tc>
        <w:tc>
          <w:tcPr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7</w:t>
            </w:r>
          </w:p>
        </w:tc>
        <w:tc>
          <w:tcPr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8</w:t>
            </w:r>
          </w:p>
        </w:tc>
        <w:tc>
          <w:tcPr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9</w:t>
            </w:r>
          </w:p>
        </w:tc>
        <w:tc>
          <w:tcPr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10</w:t>
            </w:r>
          </w:p>
        </w:tc>
        <w:tc>
          <w:tcPr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11</w:t>
            </w:r>
          </w:p>
        </w:tc>
        <w:tc>
          <w:tcPr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12</w:t>
            </w:r>
          </w:p>
        </w:tc>
        <w:tc>
          <w:tcPr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13</w:t>
            </w:r>
          </w:p>
        </w:tc>
        <w:tc>
          <w:tcPr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14</w:t>
            </w:r>
          </w:p>
        </w:tc>
        <w:tc>
          <w:tcPr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15</w:t>
            </w:r>
          </w:p>
        </w:tc>
        <w:tc>
          <w:tcPr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16</w:t>
            </w:r>
          </w:p>
        </w:tc>
        <w:tc>
          <w:tcPr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17</w:t>
            </w:r>
          </w:p>
        </w:tc>
      </w:tr>
      <w:tr>
        <w:trPr>
          <w:trHeight w:val="360" w:hRule="atLeast"/>
        </w:trPr>
        <w:tc>
          <w:tcPr>
            <w:vMerge w:val="restart"/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restart"/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57" w:right="57" w:firstLine="0"/>
              <w:contextualSpacing w:val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restart"/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restart"/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restart"/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restart"/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restart"/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restart"/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restart"/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restart"/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restart"/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trHeight w:val="360" w:hRule="atLeast"/>
        </w:trPr>
        <w:tc>
          <w:tcPr>
            <w:vMerge w:val="continue"/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contextualSpacing w:val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contextualSpacing w:val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57" w:right="57" w:firstLine="0"/>
              <w:contextualSpacing w:val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bottom w:color="000000" w:space="0" w:sz="12" w:val="single"/>
            </w:tcBorders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bottom w:color="000000" w:space="0" w:sz="12" w:val="single"/>
            </w:tcBorders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bottom w:color="000000" w:space="0" w:sz="12" w:val="single"/>
            </w:tcBorders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bottom w:color="000000" w:space="0" w:sz="12" w:val="single"/>
            </w:tcBorders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bottom w:color="000000" w:space="0" w:sz="12" w:val="single"/>
            </w:tcBorders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bottom w:color="000000" w:space="0" w:sz="12" w:val="single"/>
            </w:tcBorders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bottom w:color="000000" w:space="0" w:sz="12" w:val="single"/>
            </w:tcBorders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bottom w:color="000000" w:space="0" w:sz="12" w:val="single"/>
            </w:tcBorders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bottom w:color="000000" w:space="0" w:sz="12" w:val="single"/>
            </w:tcBorders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bottom w:color="000000" w:space="0" w:sz="12" w:val="single"/>
            </w:tcBorders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bottom w:color="000000" w:space="0" w:sz="12" w:val="single"/>
            </w:tcBorders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bottom w:color="000000" w:space="0" w:sz="12" w:val="single"/>
            </w:tcBorders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bottom w:color="000000" w:space="0" w:sz="12" w:val="single"/>
            </w:tcBorders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bottom w:color="000000" w:space="0" w:sz="12" w:val="single"/>
            </w:tcBorders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bottom w:color="000000" w:space="0" w:sz="12" w:val="single"/>
            </w:tcBorders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bottom w:color="000000" w:space="0" w:sz="12" w:val="single"/>
            </w:tcBorders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bottom w:color="000000" w:space="0" w:sz="12" w:val="single"/>
            </w:tcBorders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bottom w:color="000000" w:space="0" w:sz="12" w:val="single"/>
            </w:tcBorders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bottom w:color="000000" w:space="0" w:sz="12" w:val="single"/>
            </w:tcBorders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bottom w:color="000000" w:space="0" w:sz="12" w:val="single"/>
            </w:tcBorders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bottom w:color="000000" w:space="0" w:sz="12" w:val="single"/>
            </w:tcBorders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bottom w:color="000000" w:space="0" w:sz="12" w:val="single"/>
            </w:tcBorders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bottom w:color="000000" w:space="0" w:sz="12" w:val="single"/>
            </w:tcBorders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bottom w:color="000000" w:space="0" w:sz="12" w:val="single"/>
            </w:tcBorders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bottom w:color="000000" w:space="0" w:sz="12" w:val="single"/>
            </w:tcBorders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bottom w:color="000000" w:space="0" w:sz="12" w:val="single"/>
            </w:tcBorders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bottom w:color="000000" w:space="0" w:sz="12" w:val="single"/>
            </w:tcBorders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bottom w:color="000000" w:space="0" w:sz="12" w:val="single"/>
            </w:tcBorders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bottom w:color="000000" w:space="0" w:sz="12" w:val="single"/>
            </w:tcBorders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bottom w:color="000000" w:space="0" w:sz="12" w:val="single"/>
            </w:tcBorders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bottom w:color="000000" w:space="0" w:sz="12" w:val="single"/>
            </w:tcBorders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bottom w:color="000000" w:space="0" w:sz="12" w:val="single"/>
            </w:tcBorders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contextualSpacing w:val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contextualSpacing w:val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contextualSpacing w:val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contextualSpacing w:val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contextualSpacing w:val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contextualSpacing w:val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bottom w:color="000000" w:space="0" w:sz="12" w:val="single"/>
            </w:tcBorders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bottom w:color="000000" w:space="0" w:sz="12" w:val="single"/>
            </w:tcBorders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bottom w:color="000000" w:space="0" w:sz="12" w:val="single"/>
            </w:tcBorders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trHeight w:val="360" w:hRule="atLeast"/>
        </w:trPr>
        <w:tc>
          <w:tcPr>
            <w:vMerge w:val="restart"/>
            <w:tcBorders>
              <w:top w:color="000000" w:space="0" w:sz="12" w:val="single"/>
            </w:tcBorders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restart"/>
            <w:tcBorders>
              <w:top w:color="000000" w:space="0" w:sz="12" w:val="single"/>
            </w:tcBorders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57" w:right="57" w:firstLine="0"/>
              <w:contextualSpacing w:val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restart"/>
            <w:tcBorders>
              <w:top w:color="000000" w:space="0" w:sz="12" w:val="single"/>
            </w:tcBorders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12" w:val="single"/>
            </w:tcBorders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12" w:val="single"/>
            </w:tcBorders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12" w:val="single"/>
            </w:tcBorders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12" w:val="single"/>
            </w:tcBorders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12" w:val="single"/>
            </w:tcBorders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12" w:val="single"/>
            </w:tcBorders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12" w:val="single"/>
            </w:tcBorders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12" w:val="single"/>
            </w:tcBorders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12" w:val="single"/>
            </w:tcBorders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12" w:val="single"/>
            </w:tcBorders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12" w:val="single"/>
            </w:tcBorders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12" w:val="single"/>
            </w:tcBorders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12" w:val="single"/>
            </w:tcBorders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12" w:val="single"/>
            </w:tcBorders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12" w:val="single"/>
            </w:tcBorders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12" w:val="single"/>
            </w:tcBorders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12" w:val="single"/>
            </w:tcBorders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12" w:val="single"/>
            </w:tcBorders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12" w:val="single"/>
            </w:tcBorders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12" w:val="single"/>
            </w:tcBorders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12" w:val="single"/>
            </w:tcBorders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12" w:val="single"/>
            </w:tcBorders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12" w:val="single"/>
            </w:tcBorders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12" w:val="single"/>
            </w:tcBorders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12" w:val="single"/>
            </w:tcBorders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12" w:val="single"/>
            </w:tcBorders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12" w:val="single"/>
            </w:tcBorders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12" w:val="single"/>
            </w:tcBorders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12" w:val="single"/>
            </w:tcBorders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12" w:val="single"/>
            </w:tcBorders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12" w:val="single"/>
            </w:tcBorders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12" w:val="single"/>
            </w:tcBorders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restart"/>
            <w:tcBorders>
              <w:top w:color="000000" w:space="0" w:sz="12" w:val="single"/>
            </w:tcBorders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restart"/>
            <w:tcBorders>
              <w:top w:color="000000" w:space="0" w:sz="12" w:val="single"/>
            </w:tcBorders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restart"/>
            <w:tcBorders>
              <w:top w:color="000000" w:space="0" w:sz="12" w:val="single"/>
            </w:tcBorders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restart"/>
            <w:tcBorders>
              <w:top w:color="000000" w:space="0" w:sz="12" w:val="single"/>
            </w:tcBorders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restart"/>
            <w:tcBorders>
              <w:top w:color="000000" w:space="0" w:sz="12" w:val="single"/>
            </w:tcBorders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restart"/>
            <w:tcBorders>
              <w:top w:color="000000" w:space="0" w:sz="12" w:val="single"/>
            </w:tcBorders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restart"/>
            <w:tcBorders>
              <w:top w:color="000000" w:space="0" w:sz="12" w:val="single"/>
            </w:tcBorders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12" w:val="single"/>
            </w:tcBorders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12" w:val="single"/>
            </w:tcBorders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12" w:val="single"/>
            </w:tcBorders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restart"/>
            <w:tcBorders>
              <w:top w:color="000000" w:space="0" w:sz="12" w:val="single"/>
            </w:tcBorders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trHeight w:val="360" w:hRule="atLeast"/>
        </w:trPr>
        <w:tc>
          <w:tcPr>
            <w:vMerge w:val="continue"/>
            <w:tcBorders>
              <w:top w:color="000000" w:space="0" w:sz="12" w:val="single"/>
            </w:tcBorders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contextualSpacing w:val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12" w:val="single"/>
            </w:tcBorders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contextualSpacing w:val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12" w:val="single"/>
            </w:tcBorders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57" w:right="57" w:firstLine="0"/>
              <w:contextualSpacing w:val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bottom w:color="000000" w:space="0" w:sz="12" w:val="single"/>
            </w:tcBorders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bottom w:color="000000" w:space="0" w:sz="12" w:val="single"/>
            </w:tcBorders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bottom w:color="000000" w:space="0" w:sz="12" w:val="single"/>
            </w:tcBorders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bottom w:color="000000" w:space="0" w:sz="12" w:val="single"/>
            </w:tcBorders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bottom w:color="000000" w:space="0" w:sz="12" w:val="single"/>
            </w:tcBorders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bottom w:color="000000" w:space="0" w:sz="12" w:val="single"/>
            </w:tcBorders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bottom w:color="000000" w:space="0" w:sz="12" w:val="single"/>
            </w:tcBorders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bottom w:color="000000" w:space="0" w:sz="12" w:val="single"/>
            </w:tcBorders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bottom w:color="000000" w:space="0" w:sz="12" w:val="single"/>
            </w:tcBorders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bottom w:color="000000" w:space="0" w:sz="12" w:val="single"/>
            </w:tcBorders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bottom w:color="000000" w:space="0" w:sz="12" w:val="single"/>
            </w:tcBorders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bottom w:color="000000" w:space="0" w:sz="12" w:val="single"/>
            </w:tcBorders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bottom w:color="000000" w:space="0" w:sz="12" w:val="single"/>
            </w:tcBorders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bottom w:color="000000" w:space="0" w:sz="12" w:val="single"/>
            </w:tcBorders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bottom w:color="000000" w:space="0" w:sz="12" w:val="single"/>
            </w:tcBorders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bottom w:color="000000" w:space="0" w:sz="12" w:val="single"/>
            </w:tcBorders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bottom w:color="000000" w:space="0" w:sz="12" w:val="single"/>
            </w:tcBorders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bottom w:color="000000" w:space="0" w:sz="12" w:val="single"/>
            </w:tcBorders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bottom w:color="000000" w:space="0" w:sz="12" w:val="single"/>
            </w:tcBorders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bottom w:color="000000" w:space="0" w:sz="12" w:val="single"/>
            </w:tcBorders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bottom w:color="000000" w:space="0" w:sz="12" w:val="single"/>
            </w:tcBorders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bottom w:color="000000" w:space="0" w:sz="12" w:val="single"/>
            </w:tcBorders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bottom w:color="000000" w:space="0" w:sz="12" w:val="single"/>
            </w:tcBorders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bottom w:color="000000" w:space="0" w:sz="12" w:val="single"/>
            </w:tcBorders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bottom w:color="000000" w:space="0" w:sz="12" w:val="single"/>
            </w:tcBorders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bottom w:color="000000" w:space="0" w:sz="12" w:val="single"/>
            </w:tcBorders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bottom w:color="000000" w:space="0" w:sz="12" w:val="single"/>
            </w:tcBorders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bottom w:color="000000" w:space="0" w:sz="12" w:val="single"/>
            </w:tcBorders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bottom w:color="000000" w:space="0" w:sz="12" w:val="single"/>
            </w:tcBorders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bottom w:color="000000" w:space="0" w:sz="12" w:val="single"/>
            </w:tcBorders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bottom w:color="000000" w:space="0" w:sz="12" w:val="single"/>
            </w:tcBorders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bottom w:color="000000" w:space="0" w:sz="12" w:val="single"/>
            </w:tcBorders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12" w:val="single"/>
            </w:tcBorders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contextualSpacing w:val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12" w:val="single"/>
            </w:tcBorders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contextualSpacing w:val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12" w:val="single"/>
            </w:tcBorders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contextualSpacing w:val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12" w:val="single"/>
            </w:tcBorders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contextualSpacing w:val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12" w:val="single"/>
            </w:tcBorders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contextualSpacing w:val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12" w:val="single"/>
            </w:tcBorders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contextualSpacing w:val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12" w:val="single"/>
            </w:tcBorders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bottom w:color="000000" w:space="0" w:sz="12" w:val="single"/>
            </w:tcBorders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bottom w:color="000000" w:space="0" w:sz="12" w:val="single"/>
            </w:tcBorders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bottom w:color="000000" w:space="0" w:sz="12" w:val="single"/>
            </w:tcBorders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12" w:val="single"/>
            </w:tcBorders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trHeight w:val="360" w:hRule="atLeast"/>
        </w:trPr>
        <w:tc>
          <w:tcPr>
            <w:vMerge w:val="restart"/>
            <w:tcBorders>
              <w:top w:color="000000" w:space="0" w:sz="12" w:val="single"/>
            </w:tcBorders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restart"/>
            <w:tcBorders>
              <w:top w:color="000000" w:space="0" w:sz="12" w:val="single"/>
            </w:tcBorders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57" w:right="57" w:firstLine="0"/>
              <w:contextualSpacing w:val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restart"/>
            <w:tcBorders>
              <w:top w:color="000000" w:space="0" w:sz="12" w:val="single"/>
            </w:tcBorders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12" w:val="single"/>
            </w:tcBorders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12" w:val="single"/>
            </w:tcBorders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12" w:val="single"/>
            </w:tcBorders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12" w:val="single"/>
            </w:tcBorders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12" w:val="single"/>
            </w:tcBorders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12" w:val="single"/>
            </w:tcBorders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12" w:val="single"/>
            </w:tcBorders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12" w:val="single"/>
            </w:tcBorders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12" w:val="single"/>
            </w:tcBorders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12" w:val="single"/>
            </w:tcBorders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12" w:val="single"/>
            </w:tcBorders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12" w:val="single"/>
            </w:tcBorders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12" w:val="single"/>
            </w:tcBorders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12" w:val="single"/>
            </w:tcBorders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12" w:val="single"/>
            </w:tcBorders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12" w:val="single"/>
            </w:tcBorders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12" w:val="single"/>
            </w:tcBorders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12" w:val="single"/>
            </w:tcBorders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12" w:val="single"/>
            </w:tcBorders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12" w:val="single"/>
            </w:tcBorders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12" w:val="single"/>
            </w:tcBorders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12" w:val="single"/>
            </w:tcBorders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12" w:val="single"/>
            </w:tcBorders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12" w:val="single"/>
            </w:tcBorders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12" w:val="single"/>
            </w:tcBorders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12" w:val="single"/>
            </w:tcBorders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12" w:val="single"/>
            </w:tcBorders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12" w:val="single"/>
            </w:tcBorders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12" w:val="single"/>
            </w:tcBorders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12" w:val="single"/>
            </w:tcBorders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12" w:val="single"/>
            </w:tcBorders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12" w:val="single"/>
            </w:tcBorders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restart"/>
            <w:tcBorders>
              <w:top w:color="000000" w:space="0" w:sz="12" w:val="single"/>
            </w:tcBorders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restart"/>
            <w:tcBorders>
              <w:top w:color="000000" w:space="0" w:sz="12" w:val="single"/>
            </w:tcBorders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restart"/>
            <w:tcBorders>
              <w:top w:color="000000" w:space="0" w:sz="12" w:val="single"/>
            </w:tcBorders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restart"/>
            <w:tcBorders>
              <w:top w:color="000000" w:space="0" w:sz="12" w:val="single"/>
            </w:tcBorders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restart"/>
            <w:tcBorders>
              <w:top w:color="000000" w:space="0" w:sz="12" w:val="single"/>
            </w:tcBorders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restart"/>
            <w:tcBorders>
              <w:top w:color="000000" w:space="0" w:sz="12" w:val="single"/>
            </w:tcBorders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restart"/>
            <w:tcBorders>
              <w:top w:color="000000" w:space="0" w:sz="12" w:val="single"/>
            </w:tcBorders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12" w:val="single"/>
            </w:tcBorders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12" w:val="single"/>
            </w:tcBorders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12" w:val="single"/>
            </w:tcBorders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restart"/>
            <w:tcBorders>
              <w:top w:color="000000" w:space="0" w:sz="12" w:val="single"/>
            </w:tcBorders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trHeight w:val="360" w:hRule="atLeast"/>
        </w:trPr>
        <w:tc>
          <w:tcPr>
            <w:vMerge w:val="continue"/>
            <w:tcBorders>
              <w:top w:color="000000" w:space="0" w:sz="12" w:val="single"/>
            </w:tcBorders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contextualSpacing w:val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12" w:val="single"/>
            </w:tcBorders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contextualSpacing w:val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12" w:val="single"/>
            </w:tcBorders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57" w:right="57" w:firstLine="0"/>
              <w:contextualSpacing w:val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bottom w:color="000000" w:space="0" w:sz="12" w:val="single"/>
            </w:tcBorders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bottom w:color="000000" w:space="0" w:sz="12" w:val="single"/>
            </w:tcBorders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bottom w:color="000000" w:space="0" w:sz="12" w:val="single"/>
            </w:tcBorders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bottom w:color="000000" w:space="0" w:sz="12" w:val="single"/>
            </w:tcBorders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bottom w:color="000000" w:space="0" w:sz="12" w:val="single"/>
            </w:tcBorders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bottom w:color="000000" w:space="0" w:sz="12" w:val="single"/>
            </w:tcBorders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bottom w:color="000000" w:space="0" w:sz="12" w:val="single"/>
            </w:tcBorders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bottom w:color="000000" w:space="0" w:sz="12" w:val="single"/>
            </w:tcBorders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bottom w:color="000000" w:space="0" w:sz="12" w:val="single"/>
            </w:tcBorders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bottom w:color="000000" w:space="0" w:sz="12" w:val="single"/>
            </w:tcBorders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bottom w:color="000000" w:space="0" w:sz="12" w:val="single"/>
            </w:tcBorders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bottom w:color="000000" w:space="0" w:sz="12" w:val="single"/>
            </w:tcBorders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bottom w:color="000000" w:space="0" w:sz="12" w:val="single"/>
            </w:tcBorders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bottom w:color="000000" w:space="0" w:sz="12" w:val="single"/>
            </w:tcBorders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bottom w:color="000000" w:space="0" w:sz="12" w:val="single"/>
            </w:tcBorders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bottom w:color="000000" w:space="0" w:sz="12" w:val="single"/>
            </w:tcBorders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bottom w:color="000000" w:space="0" w:sz="12" w:val="single"/>
            </w:tcBorders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bottom w:color="000000" w:space="0" w:sz="12" w:val="single"/>
            </w:tcBorders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bottom w:color="000000" w:space="0" w:sz="12" w:val="single"/>
            </w:tcBorders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bottom w:color="000000" w:space="0" w:sz="12" w:val="single"/>
            </w:tcBorders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bottom w:color="000000" w:space="0" w:sz="12" w:val="single"/>
            </w:tcBorders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bottom w:color="000000" w:space="0" w:sz="12" w:val="single"/>
            </w:tcBorders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bottom w:color="000000" w:space="0" w:sz="12" w:val="single"/>
            </w:tcBorders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bottom w:color="000000" w:space="0" w:sz="12" w:val="single"/>
            </w:tcBorders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bottom w:color="000000" w:space="0" w:sz="12" w:val="single"/>
            </w:tcBorders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bottom w:color="000000" w:space="0" w:sz="12" w:val="single"/>
            </w:tcBorders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bottom w:color="000000" w:space="0" w:sz="12" w:val="single"/>
            </w:tcBorders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bottom w:color="000000" w:space="0" w:sz="12" w:val="single"/>
            </w:tcBorders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bottom w:color="000000" w:space="0" w:sz="12" w:val="single"/>
            </w:tcBorders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bottom w:color="000000" w:space="0" w:sz="12" w:val="single"/>
            </w:tcBorders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bottom w:color="000000" w:space="0" w:sz="12" w:val="single"/>
            </w:tcBorders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bottom w:color="000000" w:space="0" w:sz="12" w:val="single"/>
            </w:tcBorders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12" w:val="single"/>
            </w:tcBorders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contextualSpacing w:val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12" w:val="single"/>
            </w:tcBorders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contextualSpacing w:val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12" w:val="single"/>
            </w:tcBorders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contextualSpacing w:val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12" w:val="single"/>
            </w:tcBorders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contextualSpacing w:val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12" w:val="single"/>
            </w:tcBorders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contextualSpacing w:val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12" w:val="single"/>
            </w:tcBorders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contextualSpacing w:val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12" w:val="single"/>
            </w:tcBorders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bottom w:color="000000" w:space="0" w:sz="12" w:val="single"/>
            </w:tcBorders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bottom w:color="000000" w:space="0" w:sz="12" w:val="single"/>
            </w:tcBorders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bottom w:color="000000" w:space="0" w:sz="12" w:val="single"/>
            </w:tcBorders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12" w:val="single"/>
            </w:tcBorders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trHeight w:val="360" w:hRule="atLeast"/>
        </w:trPr>
        <w:tc>
          <w:tcPr>
            <w:vMerge w:val="restart"/>
            <w:tcBorders>
              <w:top w:color="000000" w:space="0" w:sz="12" w:val="single"/>
            </w:tcBorders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restart"/>
            <w:tcBorders>
              <w:top w:color="000000" w:space="0" w:sz="12" w:val="single"/>
            </w:tcBorders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57" w:right="57" w:firstLine="0"/>
              <w:contextualSpacing w:val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restart"/>
            <w:tcBorders>
              <w:top w:color="000000" w:space="0" w:sz="12" w:val="single"/>
            </w:tcBorders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12" w:val="single"/>
            </w:tcBorders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12" w:val="single"/>
            </w:tcBorders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12" w:val="single"/>
            </w:tcBorders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12" w:val="single"/>
            </w:tcBorders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12" w:val="single"/>
            </w:tcBorders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12" w:val="single"/>
            </w:tcBorders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12" w:val="single"/>
            </w:tcBorders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12" w:val="single"/>
            </w:tcBorders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12" w:val="single"/>
            </w:tcBorders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12" w:val="single"/>
            </w:tcBorders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12" w:val="single"/>
            </w:tcBorders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12" w:val="single"/>
            </w:tcBorders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12" w:val="single"/>
            </w:tcBorders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12" w:val="single"/>
            </w:tcBorders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12" w:val="single"/>
            </w:tcBorders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12" w:val="single"/>
            </w:tcBorders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12" w:val="single"/>
            </w:tcBorders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12" w:val="single"/>
            </w:tcBorders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12" w:val="single"/>
            </w:tcBorders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12" w:val="single"/>
            </w:tcBorders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12" w:val="single"/>
            </w:tcBorders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12" w:val="single"/>
            </w:tcBorders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12" w:val="single"/>
            </w:tcBorders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12" w:val="single"/>
            </w:tcBorders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12" w:val="single"/>
            </w:tcBorders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12" w:val="single"/>
            </w:tcBorders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12" w:val="single"/>
            </w:tcBorders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12" w:val="single"/>
            </w:tcBorders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12" w:val="single"/>
            </w:tcBorders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12" w:val="single"/>
            </w:tcBorders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12" w:val="single"/>
            </w:tcBorders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12" w:val="single"/>
            </w:tcBorders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restart"/>
            <w:tcBorders>
              <w:top w:color="000000" w:space="0" w:sz="12" w:val="single"/>
            </w:tcBorders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restart"/>
            <w:tcBorders>
              <w:top w:color="000000" w:space="0" w:sz="12" w:val="single"/>
            </w:tcBorders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restart"/>
            <w:tcBorders>
              <w:top w:color="000000" w:space="0" w:sz="12" w:val="single"/>
            </w:tcBorders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restart"/>
            <w:tcBorders>
              <w:top w:color="000000" w:space="0" w:sz="12" w:val="single"/>
            </w:tcBorders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restart"/>
            <w:tcBorders>
              <w:top w:color="000000" w:space="0" w:sz="12" w:val="single"/>
            </w:tcBorders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restart"/>
            <w:tcBorders>
              <w:top w:color="000000" w:space="0" w:sz="12" w:val="single"/>
            </w:tcBorders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restart"/>
            <w:tcBorders>
              <w:top w:color="000000" w:space="0" w:sz="12" w:val="single"/>
            </w:tcBorders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12" w:val="single"/>
            </w:tcBorders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12" w:val="single"/>
            </w:tcBorders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12" w:val="single"/>
            </w:tcBorders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restart"/>
            <w:tcBorders>
              <w:top w:color="000000" w:space="0" w:sz="12" w:val="single"/>
            </w:tcBorders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trHeight w:val="360" w:hRule="atLeast"/>
        </w:trPr>
        <w:tc>
          <w:tcPr>
            <w:vMerge w:val="continue"/>
            <w:tcBorders>
              <w:top w:color="000000" w:space="0" w:sz="12" w:val="single"/>
            </w:tcBorders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contextualSpacing w:val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12" w:val="single"/>
            </w:tcBorders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contextualSpacing w:val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12" w:val="single"/>
            </w:tcBorders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57" w:right="57" w:firstLine="0"/>
              <w:contextualSpacing w:val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bottom w:color="000000" w:space="0" w:sz="12" w:val="single"/>
            </w:tcBorders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bottom w:color="000000" w:space="0" w:sz="12" w:val="single"/>
            </w:tcBorders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bottom w:color="000000" w:space="0" w:sz="12" w:val="single"/>
            </w:tcBorders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bottom w:color="000000" w:space="0" w:sz="12" w:val="single"/>
            </w:tcBorders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bottom w:color="000000" w:space="0" w:sz="12" w:val="single"/>
            </w:tcBorders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bottom w:color="000000" w:space="0" w:sz="12" w:val="single"/>
            </w:tcBorders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bottom w:color="000000" w:space="0" w:sz="12" w:val="single"/>
            </w:tcBorders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bottom w:color="000000" w:space="0" w:sz="12" w:val="single"/>
            </w:tcBorders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bottom w:color="000000" w:space="0" w:sz="12" w:val="single"/>
            </w:tcBorders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bottom w:color="000000" w:space="0" w:sz="12" w:val="single"/>
            </w:tcBorders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bottom w:color="000000" w:space="0" w:sz="12" w:val="single"/>
            </w:tcBorders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bottom w:color="000000" w:space="0" w:sz="12" w:val="single"/>
            </w:tcBorders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bottom w:color="000000" w:space="0" w:sz="12" w:val="single"/>
            </w:tcBorders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bottom w:color="000000" w:space="0" w:sz="12" w:val="single"/>
            </w:tcBorders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bottom w:color="000000" w:space="0" w:sz="12" w:val="single"/>
            </w:tcBorders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bottom w:color="000000" w:space="0" w:sz="12" w:val="single"/>
            </w:tcBorders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bottom w:color="000000" w:space="0" w:sz="12" w:val="single"/>
            </w:tcBorders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bottom w:color="000000" w:space="0" w:sz="12" w:val="single"/>
            </w:tcBorders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bottom w:color="000000" w:space="0" w:sz="12" w:val="single"/>
            </w:tcBorders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bottom w:color="000000" w:space="0" w:sz="12" w:val="single"/>
            </w:tcBorders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bottom w:color="000000" w:space="0" w:sz="12" w:val="single"/>
            </w:tcBorders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bottom w:color="000000" w:space="0" w:sz="12" w:val="single"/>
            </w:tcBorders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bottom w:color="000000" w:space="0" w:sz="12" w:val="single"/>
            </w:tcBorders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bottom w:color="000000" w:space="0" w:sz="12" w:val="single"/>
            </w:tcBorders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bottom w:color="000000" w:space="0" w:sz="12" w:val="single"/>
            </w:tcBorders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bottom w:color="000000" w:space="0" w:sz="12" w:val="single"/>
            </w:tcBorders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bottom w:color="000000" w:space="0" w:sz="12" w:val="single"/>
            </w:tcBorders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bottom w:color="000000" w:space="0" w:sz="12" w:val="single"/>
            </w:tcBorders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bottom w:color="000000" w:space="0" w:sz="12" w:val="single"/>
            </w:tcBorders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bottom w:color="000000" w:space="0" w:sz="12" w:val="single"/>
            </w:tcBorders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bottom w:color="000000" w:space="0" w:sz="12" w:val="single"/>
            </w:tcBorders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bottom w:color="000000" w:space="0" w:sz="12" w:val="single"/>
            </w:tcBorders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12" w:val="single"/>
            </w:tcBorders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contextualSpacing w:val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12" w:val="single"/>
            </w:tcBorders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contextualSpacing w:val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12" w:val="single"/>
            </w:tcBorders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contextualSpacing w:val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12" w:val="single"/>
            </w:tcBorders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contextualSpacing w:val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12" w:val="single"/>
            </w:tcBorders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contextualSpacing w:val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12" w:val="single"/>
            </w:tcBorders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contextualSpacing w:val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12" w:val="single"/>
            </w:tcBorders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bottom w:color="000000" w:space="0" w:sz="12" w:val="single"/>
            </w:tcBorders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bottom w:color="000000" w:space="0" w:sz="12" w:val="single"/>
            </w:tcBorders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bottom w:color="000000" w:space="0" w:sz="12" w:val="single"/>
            </w:tcBorders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12" w:val="single"/>
            </w:tcBorders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trHeight w:val="360" w:hRule="atLeast"/>
        </w:trPr>
        <w:tc>
          <w:tcPr>
            <w:vMerge w:val="restart"/>
            <w:tcBorders>
              <w:top w:color="000000" w:space="0" w:sz="12" w:val="single"/>
            </w:tcBorders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restart"/>
            <w:tcBorders>
              <w:top w:color="000000" w:space="0" w:sz="12" w:val="single"/>
            </w:tcBorders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57" w:right="57" w:firstLine="0"/>
              <w:contextualSpacing w:val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restart"/>
            <w:tcBorders>
              <w:top w:color="000000" w:space="0" w:sz="12" w:val="single"/>
            </w:tcBorders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12" w:val="single"/>
            </w:tcBorders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12" w:val="single"/>
            </w:tcBorders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12" w:val="single"/>
            </w:tcBorders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12" w:val="single"/>
            </w:tcBorders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12" w:val="single"/>
            </w:tcBorders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12" w:val="single"/>
            </w:tcBorders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12" w:val="single"/>
            </w:tcBorders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12" w:val="single"/>
            </w:tcBorders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12" w:val="single"/>
            </w:tcBorders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12" w:val="single"/>
            </w:tcBorders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12" w:val="single"/>
            </w:tcBorders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12" w:val="single"/>
            </w:tcBorders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12" w:val="single"/>
            </w:tcBorders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12" w:val="single"/>
            </w:tcBorders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12" w:val="single"/>
            </w:tcBorders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12" w:val="single"/>
            </w:tcBorders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12" w:val="single"/>
            </w:tcBorders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12" w:val="single"/>
            </w:tcBorders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12" w:val="single"/>
            </w:tcBorders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12" w:val="single"/>
            </w:tcBorders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12" w:val="single"/>
            </w:tcBorders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12" w:val="single"/>
            </w:tcBorders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12" w:val="single"/>
            </w:tcBorders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12" w:val="single"/>
            </w:tcBorders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12" w:val="single"/>
            </w:tcBorders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12" w:val="single"/>
            </w:tcBorders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12" w:val="single"/>
            </w:tcBorders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12" w:val="single"/>
            </w:tcBorders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12" w:val="single"/>
            </w:tcBorders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12" w:val="single"/>
            </w:tcBorders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12" w:val="single"/>
            </w:tcBorders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12" w:val="single"/>
            </w:tcBorders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restart"/>
            <w:tcBorders>
              <w:top w:color="000000" w:space="0" w:sz="12" w:val="single"/>
            </w:tcBorders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restart"/>
            <w:tcBorders>
              <w:top w:color="000000" w:space="0" w:sz="12" w:val="single"/>
            </w:tcBorders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restart"/>
            <w:tcBorders>
              <w:top w:color="000000" w:space="0" w:sz="12" w:val="single"/>
            </w:tcBorders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restart"/>
            <w:tcBorders>
              <w:top w:color="000000" w:space="0" w:sz="12" w:val="single"/>
            </w:tcBorders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restart"/>
            <w:tcBorders>
              <w:top w:color="000000" w:space="0" w:sz="12" w:val="single"/>
            </w:tcBorders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restart"/>
            <w:tcBorders>
              <w:top w:color="000000" w:space="0" w:sz="12" w:val="single"/>
            </w:tcBorders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restart"/>
            <w:tcBorders>
              <w:top w:color="000000" w:space="0" w:sz="12" w:val="single"/>
            </w:tcBorders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12" w:val="single"/>
            </w:tcBorders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12" w:val="single"/>
            </w:tcBorders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12" w:val="single"/>
            </w:tcBorders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restart"/>
            <w:tcBorders>
              <w:top w:color="000000" w:space="0" w:sz="12" w:val="single"/>
            </w:tcBorders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trHeight w:val="360" w:hRule="atLeast"/>
        </w:trPr>
        <w:tc>
          <w:tcPr>
            <w:vMerge w:val="continue"/>
            <w:tcBorders>
              <w:top w:color="000000" w:space="0" w:sz="12" w:val="single"/>
            </w:tcBorders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contextualSpacing w:val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12" w:val="single"/>
            </w:tcBorders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contextualSpacing w:val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12" w:val="single"/>
            </w:tcBorders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57" w:right="57" w:firstLine="0"/>
              <w:contextualSpacing w:val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bottom w:color="000000" w:space="0" w:sz="12" w:val="single"/>
            </w:tcBorders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bottom w:color="000000" w:space="0" w:sz="12" w:val="single"/>
            </w:tcBorders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bottom w:color="000000" w:space="0" w:sz="12" w:val="single"/>
            </w:tcBorders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bottom w:color="000000" w:space="0" w:sz="12" w:val="single"/>
            </w:tcBorders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bottom w:color="000000" w:space="0" w:sz="12" w:val="single"/>
            </w:tcBorders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bottom w:color="000000" w:space="0" w:sz="12" w:val="single"/>
            </w:tcBorders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bottom w:color="000000" w:space="0" w:sz="12" w:val="single"/>
            </w:tcBorders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bottom w:color="000000" w:space="0" w:sz="12" w:val="single"/>
            </w:tcBorders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bottom w:color="000000" w:space="0" w:sz="12" w:val="single"/>
            </w:tcBorders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bottom w:color="000000" w:space="0" w:sz="12" w:val="single"/>
            </w:tcBorders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bottom w:color="000000" w:space="0" w:sz="12" w:val="single"/>
            </w:tcBorders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bottom w:color="000000" w:space="0" w:sz="12" w:val="single"/>
            </w:tcBorders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bottom w:color="000000" w:space="0" w:sz="12" w:val="single"/>
            </w:tcBorders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bottom w:color="000000" w:space="0" w:sz="12" w:val="single"/>
            </w:tcBorders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bottom w:color="000000" w:space="0" w:sz="12" w:val="single"/>
            </w:tcBorders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bottom w:color="000000" w:space="0" w:sz="12" w:val="single"/>
            </w:tcBorders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bottom w:color="000000" w:space="0" w:sz="12" w:val="single"/>
            </w:tcBorders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bottom w:color="000000" w:space="0" w:sz="12" w:val="single"/>
            </w:tcBorders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bottom w:color="000000" w:space="0" w:sz="12" w:val="single"/>
            </w:tcBorders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bottom w:color="000000" w:space="0" w:sz="12" w:val="single"/>
            </w:tcBorders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bottom w:color="000000" w:space="0" w:sz="12" w:val="single"/>
            </w:tcBorders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bottom w:color="000000" w:space="0" w:sz="12" w:val="single"/>
            </w:tcBorders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bottom w:color="000000" w:space="0" w:sz="12" w:val="single"/>
            </w:tcBorders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bottom w:color="000000" w:space="0" w:sz="12" w:val="single"/>
            </w:tcBorders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bottom w:color="000000" w:space="0" w:sz="12" w:val="single"/>
            </w:tcBorders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bottom w:color="000000" w:space="0" w:sz="12" w:val="single"/>
            </w:tcBorders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bottom w:color="000000" w:space="0" w:sz="12" w:val="single"/>
            </w:tcBorders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bottom w:color="000000" w:space="0" w:sz="12" w:val="single"/>
            </w:tcBorders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bottom w:color="000000" w:space="0" w:sz="12" w:val="single"/>
            </w:tcBorders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bottom w:color="000000" w:space="0" w:sz="12" w:val="single"/>
            </w:tcBorders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bottom w:color="000000" w:space="0" w:sz="12" w:val="single"/>
            </w:tcBorders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bottom w:color="000000" w:space="0" w:sz="12" w:val="single"/>
            </w:tcBorders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12" w:val="single"/>
            </w:tcBorders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contextualSpacing w:val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12" w:val="single"/>
            </w:tcBorders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contextualSpacing w:val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12" w:val="single"/>
            </w:tcBorders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contextualSpacing w:val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12" w:val="single"/>
            </w:tcBorders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contextualSpacing w:val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12" w:val="single"/>
            </w:tcBorders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contextualSpacing w:val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12" w:val="single"/>
            </w:tcBorders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contextualSpacing w:val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12" w:val="single"/>
            </w:tcBorders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bottom w:color="000000" w:space="0" w:sz="12" w:val="single"/>
            </w:tcBorders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bottom w:color="000000" w:space="0" w:sz="12" w:val="single"/>
            </w:tcBorders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bottom w:color="000000" w:space="0" w:sz="12" w:val="single"/>
            </w:tcBorders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12" w:val="single"/>
            </w:tcBorders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trHeight w:val="360" w:hRule="atLeast"/>
        </w:trPr>
        <w:tc>
          <w:tcPr>
            <w:vMerge w:val="restart"/>
            <w:tcBorders>
              <w:top w:color="000000" w:space="0" w:sz="12" w:val="single"/>
            </w:tcBorders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restart"/>
            <w:tcBorders>
              <w:top w:color="000000" w:space="0" w:sz="12" w:val="single"/>
            </w:tcBorders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57" w:right="57" w:firstLine="0"/>
              <w:contextualSpacing w:val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restart"/>
            <w:tcBorders>
              <w:top w:color="000000" w:space="0" w:sz="12" w:val="single"/>
            </w:tcBorders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12" w:val="single"/>
            </w:tcBorders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12" w:val="single"/>
            </w:tcBorders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12" w:val="single"/>
            </w:tcBorders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12" w:val="single"/>
            </w:tcBorders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12" w:val="single"/>
            </w:tcBorders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12" w:val="single"/>
            </w:tcBorders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12" w:val="single"/>
            </w:tcBorders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12" w:val="single"/>
            </w:tcBorders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12" w:val="single"/>
            </w:tcBorders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12" w:val="single"/>
            </w:tcBorders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12" w:val="single"/>
            </w:tcBorders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12" w:val="single"/>
            </w:tcBorders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12" w:val="single"/>
            </w:tcBorders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12" w:val="single"/>
            </w:tcBorders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12" w:val="single"/>
            </w:tcBorders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12" w:val="single"/>
            </w:tcBorders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12" w:val="single"/>
            </w:tcBorders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12" w:val="single"/>
            </w:tcBorders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12" w:val="single"/>
            </w:tcBorders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12" w:val="single"/>
            </w:tcBorders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12" w:val="single"/>
            </w:tcBorders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12" w:val="single"/>
            </w:tcBorders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12" w:val="single"/>
            </w:tcBorders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12" w:val="single"/>
            </w:tcBorders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12" w:val="single"/>
            </w:tcBorders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12" w:val="single"/>
            </w:tcBorders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12" w:val="single"/>
            </w:tcBorders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12" w:val="single"/>
            </w:tcBorders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12" w:val="single"/>
            </w:tcBorders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12" w:val="single"/>
            </w:tcBorders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12" w:val="single"/>
            </w:tcBorders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12" w:val="single"/>
            </w:tcBorders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restart"/>
            <w:tcBorders>
              <w:top w:color="000000" w:space="0" w:sz="12" w:val="single"/>
            </w:tcBorders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restart"/>
            <w:tcBorders>
              <w:top w:color="000000" w:space="0" w:sz="12" w:val="single"/>
            </w:tcBorders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restart"/>
            <w:tcBorders>
              <w:top w:color="000000" w:space="0" w:sz="12" w:val="single"/>
            </w:tcBorders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restart"/>
            <w:tcBorders>
              <w:top w:color="000000" w:space="0" w:sz="12" w:val="single"/>
            </w:tcBorders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restart"/>
            <w:tcBorders>
              <w:top w:color="000000" w:space="0" w:sz="12" w:val="single"/>
            </w:tcBorders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restart"/>
            <w:tcBorders>
              <w:top w:color="000000" w:space="0" w:sz="12" w:val="single"/>
            </w:tcBorders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restart"/>
            <w:tcBorders>
              <w:top w:color="000000" w:space="0" w:sz="12" w:val="single"/>
            </w:tcBorders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12" w:val="single"/>
            </w:tcBorders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12" w:val="single"/>
            </w:tcBorders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12" w:val="single"/>
            </w:tcBorders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restart"/>
            <w:tcBorders>
              <w:top w:color="000000" w:space="0" w:sz="12" w:val="single"/>
            </w:tcBorders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trHeight w:val="360" w:hRule="atLeast"/>
        </w:trPr>
        <w:tc>
          <w:tcPr>
            <w:vMerge w:val="continue"/>
            <w:tcBorders>
              <w:top w:color="000000" w:space="0" w:sz="12" w:val="single"/>
            </w:tcBorders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contextualSpacing w:val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12" w:val="single"/>
            </w:tcBorders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contextualSpacing w:val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12" w:val="single"/>
            </w:tcBorders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57" w:right="57" w:firstLine="0"/>
              <w:contextualSpacing w:val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bottom w:color="000000" w:space="0" w:sz="12" w:val="single"/>
            </w:tcBorders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bottom w:color="000000" w:space="0" w:sz="12" w:val="single"/>
            </w:tcBorders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bottom w:color="000000" w:space="0" w:sz="12" w:val="single"/>
            </w:tcBorders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bottom w:color="000000" w:space="0" w:sz="12" w:val="single"/>
            </w:tcBorders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bottom w:color="000000" w:space="0" w:sz="12" w:val="single"/>
            </w:tcBorders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bottom w:color="000000" w:space="0" w:sz="12" w:val="single"/>
            </w:tcBorders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bottom w:color="000000" w:space="0" w:sz="12" w:val="single"/>
            </w:tcBorders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bottom w:color="000000" w:space="0" w:sz="12" w:val="single"/>
            </w:tcBorders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bottom w:color="000000" w:space="0" w:sz="12" w:val="single"/>
            </w:tcBorders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bottom w:color="000000" w:space="0" w:sz="12" w:val="single"/>
            </w:tcBorders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bottom w:color="000000" w:space="0" w:sz="12" w:val="single"/>
            </w:tcBorders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bottom w:color="000000" w:space="0" w:sz="12" w:val="single"/>
            </w:tcBorders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bottom w:color="000000" w:space="0" w:sz="12" w:val="single"/>
            </w:tcBorders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bottom w:color="000000" w:space="0" w:sz="12" w:val="single"/>
            </w:tcBorders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bottom w:color="000000" w:space="0" w:sz="12" w:val="single"/>
            </w:tcBorders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bottom w:color="000000" w:space="0" w:sz="12" w:val="single"/>
            </w:tcBorders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bottom w:color="000000" w:space="0" w:sz="12" w:val="single"/>
            </w:tcBorders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bottom w:color="000000" w:space="0" w:sz="12" w:val="single"/>
            </w:tcBorders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bottom w:color="000000" w:space="0" w:sz="12" w:val="single"/>
            </w:tcBorders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bottom w:color="000000" w:space="0" w:sz="12" w:val="single"/>
            </w:tcBorders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bottom w:color="000000" w:space="0" w:sz="12" w:val="single"/>
            </w:tcBorders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bottom w:color="000000" w:space="0" w:sz="12" w:val="single"/>
            </w:tcBorders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bottom w:color="000000" w:space="0" w:sz="12" w:val="single"/>
            </w:tcBorders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bottom w:color="000000" w:space="0" w:sz="12" w:val="single"/>
            </w:tcBorders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bottom w:color="000000" w:space="0" w:sz="12" w:val="single"/>
            </w:tcBorders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bottom w:color="000000" w:space="0" w:sz="12" w:val="single"/>
            </w:tcBorders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bottom w:color="000000" w:space="0" w:sz="12" w:val="single"/>
            </w:tcBorders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bottom w:color="000000" w:space="0" w:sz="12" w:val="single"/>
            </w:tcBorders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bottom w:color="000000" w:space="0" w:sz="12" w:val="single"/>
            </w:tcBorders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bottom w:color="000000" w:space="0" w:sz="12" w:val="single"/>
            </w:tcBorders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bottom w:color="000000" w:space="0" w:sz="12" w:val="single"/>
            </w:tcBorders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bottom w:color="000000" w:space="0" w:sz="12" w:val="single"/>
            </w:tcBorders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12" w:val="single"/>
            </w:tcBorders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contextualSpacing w:val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12" w:val="single"/>
            </w:tcBorders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contextualSpacing w:val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12" w:val="single"/>
            </w:tcBorders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contextualSpacing w:val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12" w:val="single"/>
            </w:tcBorders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contextualSpacing w:val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12" w:val="single"/>
            </w:tcBorders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contextualSpacing w:val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12" w:val="single"/>
            </w:tcBorders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contextualSpacing w:val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12" w:val="single"/>
            </w:tcBorders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bottom w:color="000000" w:space="0" w:sz="12" w:val="single"/>
            </w:tcBorders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bottom w:color="000000" w:space="0" w:sz="12" w:val="single"/>
            </w:tcBorders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bottom w:color="000000" w:space="0" w:sz="12" w:val="single"/>
            </w:tcBorders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12" w:val="single"/>
            </w:tcBorders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trHeight w:val="360" w:hRule="atLeast"/>
        </w:trPr>
        <w:tc>
          <w:tcPr>
            <w:vMerge w:val="restart"/>
            <w:tcBorders>
              <w:top w:color="000000" w:space="0" w:sz="12" w:val="single"/>
            </w:tcBorders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restart"/>
            <w:tcBorders>
              <w:top w:color="000000" w:space="0" w:sz="12" w:val="single"/>
            </w:tcBorders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57" w:right="57" w:firstLine="0"/>
              <w:contextualSpacing w:val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restart"/>
            <w:tcBorders>
              <w:top w:color="000000" w:space="0" w:sz="12" w:val="single"/>
            </w:tcBorders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12" w:val="single"/>
            </w:tcBorders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12" w:val="single"/>
            </w:tcBorders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12" w:val="single"/>
            </w:tcBorders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12" w:val="single"/>
            </w:tcBorders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12" w:val="single"/>
            </w:tcBorders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12" w:val="single"/>
            </w:tcBorders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12" w:val="single"/>
            </w:tcBorders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12" w:val="single"/>
            </w:tcBorders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12" w:val="single"/>
            </w:tcBorders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12" w:val="single"/>
            </w:tcBorders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12" w:val="single"/>
            </w:tcBorders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12" w:val="single"/>
            </w:tcBorders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12" w:val="single"/>
            </w:tcBorders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12" w:val="single"/>
            </w:tcBorders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12" w:val="single"/>
            </w:tcBorders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12" w:val="single"/>
            </w:tcBorders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12" w:val="single"/>
            </w:tcBorders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12" w:val="single"/>
            </w:tcBorders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12" w:val="single"/>
            </w:tcBorders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12" w:val="single"/>
            </w:tcBorders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12" w:val="single"/>
            </w:tcBorders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12" w:val="single"/>
            </w:tcBorders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12" w:val="single"/>
            </w:tcBorders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12" w:val="single"/>
            </w:tcBorders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12" w:val="single"/>
            </w:tcBorders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12" w:val="single"/>
            </w:tcBorders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12" w:val="single"/>
            </w:tcBorders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12" w:val="single"/>
            </w:tcBorders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12" w:val="single"/>
            </w:tcBorders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12" w:val="single"/>
            </w:tcBorders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12" w:val="single"/>
            </w:tcBorders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12" w:val="single"/>
            </w:tcBorders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restart"/>
            <w:tcBorders>
              <w:top w:color="000000" w:space="0" w:sz="12" w:val="single"/>
            </w:tcBorders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restart"/>
            <w:tcBorders>
              <w:top w:color="000000" w:space="0" w:sz="12" w:val="single"/>
            </w:tcBorders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restart"/>
            <w:tcBorders>
              <w:top w:color="000000" w:space="0" w:sz="12" w:val="single"/>
            </w:tcBorders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restart"/>
            <w:tcBorders>
              <w:top w:color="000000" w:space="0" w:sz="12" w:val="single"/>
            </w:tcBorders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restart"/>
            <w:tcBorders>
              <w:top w:color="000000" w:space="0" w:sz="12" w:val="single"/>
            </w:tcBorders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restart"/>
            <w:tcBorders>
              <w:top w:color="000000" w:space="0" w:sz="12" w:val="single"/>
            </w:tcBorders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restart"/>
            <w:tcBorders>
              <w:top w:color="000000" w:space="0" w:sz="12" w:val="single"/>
            </w:tcBorders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12" w:val="single"/>
            </w:tcBorders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12" w:val="single"/>
            </w:tcBorders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12" w:val="single"/>
            </w:tcBorders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restart"/>
            <w:tcBorders>
              <w:top w:color="000000" w:space="0" w:sz="12" w:val="single"/>
            </w:tcBorders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trHeight w:val="360" w:hRule="atLeast"/>
        </w:trPr>
        <w:tc>
          <w:tcPr>
            <w:vMerge w:val="continue"/>
            <w:tcBorders>
              <w:top w:color="000000" w:space="0" w:sz="12" w:val="single"/>
            </w:tcBorders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contextualSpacing w:val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12" w:val="single"/>
            </w:tcBorders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contextualSpacing w:val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12" w:val="single"/>
            </w:tcBorders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57" w:right="57" w:firstLine="0"/>
              <w:contextualSpacing w:val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bottom w:color="000000" w:space="0" w:sz="12" w:val="single"/>
            </w:tcBorders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bottom w:color="000000" w:space="0" w:sz="12" w:val="single"/>
            </w:tcBorders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bottom w:color="000000" w:space="0" w:sz="12" w:val="single"/>
            </w:tcBorders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bottom w:color="000000" w:space="0" w:sz="12" w:val="single"/>
            </w:tcBorders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bottom w:color="000000" w:space="0" w:sz="12" w:val="single"/>
            </w:tcBorders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bottom w:color="000000" w:space="0" w:sz="12" w:val="single"/>
            </w:tcBorders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bottom w:color="000000" w:space="0" w:sz="12" w:val="single"/>
            </w:tcBorders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bottom w:color="000000" w:space="0" w:sz="12" w:val="single"/>
            </w:tcBorders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bottom w:color="000000" w:space="0" w:sz="12" w:val="single"/>
            </w:tcBorders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bottom w:color="000000" w:space="0" w:sz="12" w:val="single"/>
            </w:tcBorders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bottom w:color="000000" w:space="0" w:sz="12" w:val="single"/>
            </w:tcBorders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bottom w:color="000000" w:space="0" w:sz="12" w:val="single"/>
            </w:tcBorders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bottom w:color="000000" w:space="0" w:sz="12" w:val="single"/>
            </w:tcBorders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bottom w:color="000000" w:space="0" w:sz="12" w:val="single"/>
            </w:tcBorders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bottom w:color="000000" w:space="0" w:sz="12" w:val="single"/>
            </w:tcBorders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bottom w:color="000000" w:space="0" w:sz="12" w:val="single"/>
            </w:tcBorders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bottom w:color="000000" w:space="0" w:sz="12" w:val="single"/>
            </w:tcBorders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bottom w:color="000000" w:space="0" w:sz="12" w:val="single"/>
            </w:tcBorders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bottom w:color="000000" w:space="0" w:sz="12" w:val="single"/>
            </w:tcBorders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bottom w:color="000000" w:space="0" w:sz="12" w:val="single"/>
            </w:tcBorders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bottom w:color="000000" w:space="0" w:sz="12" w:val="single"/>
            </w:tcBorders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bottom w:color="000000" w:space="0" w:sz="12" w:val="single"/>
            </w:tcBorders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bottom w:color="000000" w:space="0" w:sz="12" w:val="single"/>
            </w:tcBorders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bottom w:color="000000" w:space="0" w:sz="12" w:val="single"/>
            </w:tcBorders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bottom w:color="000000" w:space="0" w:sz="12" w:val="single"/>
            </w:tcBorders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bottom w:color="000000" w:space="0" w:sz="12" w:val="single"/>
            </w:tcBorders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bottom w:color="000000" w:space="0" w:sz="12" w:val="single"/>
            </w:tcBorders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bottom w:color="000000" w:space="0" w:sz="12" w:val="single"/>
            </w:tcBorders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bottom w:color="000000" w:space="0" w:sz="12" w:val="single"/>
            </w:tcBorders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bottom w:color="000000" w:space="0" w:sz="12" w:val="single"/>
            </w:tcBorders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bottom w:color="000000" w:space="0" w:sz="12" w:val="single"/>
            </w:tcBorders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bottom w:color="000000" w:space="0" w:sz="12" w:val="single"/>
            </w:tcBorders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12" w:val="single"/>
            </w:tcBorders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contextualSpacing w:val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12" w:val="single"/>
            </w:tcBorders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contextualSpacing w:val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12" w:val="single"/>
            </w:tcBorders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contextualSpacing w:val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12" w:val="single"/>
            </w:tcBorders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contextualSpacing w:val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12" w:val="single"/>
            </w:tcBorders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contextualSpacing w:val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12" w:val="single"/>
            </w:tcBorders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contextualSpacing w:val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12" w:val="single"/>
            </w:tcBorders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bottom w:color="000000" w:space="0" w:sz="12" w:val="single"/>
            </w:tcBorders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bottom w:color="000000" w:space="0" w:sz="12" w:val="single"/>
            </w:tcBorders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bottom w:color="000000" w:space="0" w:sz="12" w:val="single"/>
            </w:tcBorders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12" w:val="single"/>
            </w:tcBorders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trHeight w:val="360" w:hRule="atLeast"/>
        </w:trPr>
        <w:tc>
          <w:tcPr>
            <w:vMerge w:val="restart"/>
            <w:tcBorders>
              <w:top w:color="000000" w:space="0" w:sz="12" w:val="single"/>
            </w:tcBorders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restart"/>
            <w:tcBorders>
              <w:top w:color="000000" w:space="0" w:sz="12" w:val="single"/>
            </w:tcBorders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57" w:right="57" w:firstLine="0"/>
              <w:contextualSpacing w:val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restart"/>
            <w:tcBorders>
              <w:top w:color="000000" w:space="0" w:sz="12" w:val="single"/>
            </w:tcBorders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12" w:val="single"/>
            </w:tcBorders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12" w:val="single"/>
            </w:tcBorders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12" w:val="single"/>
            </w:tcBorders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12" w:val="single"/>
            </w:tcBorders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12" w:val="single"/>
            </w:tcBorders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12" w:val="single"/>
            </w:tcBorders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12" w:val="single"/>
            </w:tcBorders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12" w:val="single"/>
            </w:tcBorders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12" w:val="single"/>
            </w:tcBorders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12" w:val="single"/>
            </w:tcBorders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12" w:val="single"/>
            </w:tcBorders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12" w:val="single"/>
            </w:tcBorders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12" w:val="single"/>
            </w:tcBorders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12" w:val="single"/>
            </w:tcBorders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12" w:val="single"/>
            </w:tcBorders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12" w:val="single"/>
            </w:tcBorders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12" w:val="single"/>
            </w:tcBorders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12" w:val="single"/>
            </w:tcBorders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12" w:val="single"/>
            </w:tcBorders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12" w:val="single"/>
            </w:tcBorders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12" w:val="single"/>
            </w:tcBorders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12" w:val="single"/>
            </w:tcBorders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12" w:val="single"/>
            </w:tcBorders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12" w:val="single"/>
            </w:tcBorders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12" w:val="single"/>
            </w:tcBorders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12" w:val="single"/>
            </w:tcBorders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12" w:val="single"/>
            </w:tcBorders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12" w:val="single"/>
            </w:tcBorders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12" w:val="single"/>
            </w:tcBorders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12" w:val="single"/>
            </w:tcBorders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12" w:val="single"/>
            </w:tcBorders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12" w:val="single"/>
            </w:tcBorders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restart"/>
            <w:tcBorders>
              <w:top w:color="000000" w:space="0" w:sz="12" w:val="single"/>
            </w:tcBorders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restart"/>
            <w:tcBorders>
              <w:top w:color="000000" w:space="0" w:sz="12" w:val="single"/>
            </w:tcBorders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restart"/>
            <w:tcBorders>
              <w:top w:color="000000" w:space="0" w:sz="12" w:val="single"/>
            </w:tcBorders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restart"/>
            <w:tcBorders>
              <w:top w:color="000000" w:space="0" w:sz="12" w:val="single"/>
            </w:tcBorders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restart"/>
            <w:tcBorders>
              <w:top w:color="000000" w:space="0" w:sz="12" w:val="single"/>
            </w:tcBorders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restart"/>
            <w:tcBorders>
              <w:top w:color="000000" w:space="0" w:sz="12" w:val="single"/>
            </w:tcBorders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restart"/>
            <w:tcBorders>
              <w:top w:color="000000" w:space="0" w:sz="12" w:val="single"/>
            </w:tcBorders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12" w:val="single"/>
            </w:tcBorders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12" w:val="single"/>
            </w:tcBorders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12" w:val="single"/>
            </w:tcBorders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restart"/>
            <w:tcBorders>
              <w:top w:color="000000" w:space="0" w:sz="12" w:val="single"/>
            </w:tcBorders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trHeight w:val="360" w:hRule="atLeast"/>
        </w:trPr>
        <w:tc>
          <w:tcPr>
            <w:vMerge w:val="continue"/>
            <w:tcBorders>
              <w:top w:color="000000" w:space="0" w:sz="12" w:val="single"/>
            </w:tcBorders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contextualSpacing w:val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12" w:val="single"/>
            </w:tcBorders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contextualSpacing w:val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12" w:val="single"/>
            </w:tcBorders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57" w:right="57" w:firstLine="0"/>
              <w:contextualSpacing w:val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bottom w:color="000000" w:space="0" w:sz="12" w:val="single"/>
            </w:tcBorders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bottom w:color="000000" w:space="0" w:sz="12" w:val="single"/>
            </w:tcBorders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bottom w:color="000000" w:space="0" w:sz="12" w:val="single"/>
            </w:tcBorders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bottom w:color="000000" w:space="0" w:sz="12" w:val="single"/>
            </w:tcBorders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bottom w:color="000000" w:space="0" w:sz="12" w:val="single"/>
            </w:tcBorders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bottom w:color="000000" w:space="0" w:sz="12" w:val="single"/>
            </w:tcBorders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bottom w:color="000000" w:space="0" w:sz="12" w:val="single"/>
            </w:tcBorders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bottom w:color="000000" w:space="0" w:sz="12" w:val="single"/>
            </w:tcBorders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bottom w:color="000000" w:space="0" w:sz="12" w:val="single"/>
            </w:tcBorders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bottom w:color="000000" w:space="0" w:sz="12" w:val="single"/>
            </w:tcBorders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bottom w:color="000000" w:space="0" w:sz="12" w:val="single"/>
            </w:tcBorders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bottom w:color="000000" w:space="0" w:sz="12" w:val="single"/>
            </w:tcBorders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bottom w:color="000000" w:space="0" w:sz="12" w:val="single"/>
            </w:tcBorders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bottom w:color="000000" w:space="0" w:sz="12" w:val="single"/>
            </w:tcBorders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bottom w:color="000000" w:space="0" w:sz="12" w:val="single"/>
            </w:tcBorders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bottom w:color="000000" w:space="0" w:sz="12" w:val="single"/>
            </w:tcBorders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bottom w:color="000000" w:space="0" w:sz="12" w:val="single"/>
            </w:tcBorders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bottom w:color="000000" w:space="0" w:sz="12" w:val="single"/>
            </w:tcBorders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bottom w:color="000000" w:space="0" w:sz="12" w:val="single"/>
            </w:tcBorders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bottom w:color="000000" w:space="0" w:sz="12" w:val="single"/>
            </w:tcBorders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bottom w:color="000000" w:space="0" w:sz="12" w:val="single"/>
            </w:tcBorders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bottom w:color="000000" w:space="0" w:sz="12" w:val="single"/>
            </w:tcBorders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bottom w:color="000000" w:space="0" w:sz="12" w:val="single"/>
            </w:tcBorders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bottom w:color="000000" w:space="0" w:sz="12" w:val="single"/>
            </w:tcBorders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bottom w:color="000000" w:space="0" w:sz="12" w:val="single"/>
            </w:tcBorders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bottom w:color="000000" w:space="0" w:sz="12" w:val="single"/>
            </w:tcBorders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bottom w:color="000000" w:space="0" w:sz="12" w:val="single"/>
            </w:tcBorders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bottom w:color="000000" w:space="0" w:sz="12" w:val="single"/>
            </w:tcBorders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bottom w:color="000000" w:space="0" w:sz="12" w:val="single"/>
            </w:tcBorders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bottom w:color="000000" w:space="0" w:sz="12" w:val="single"/>
            </w:tcBorders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bottom w:color="000000" w:space="0" w:sz="12" w:val="single"/>
            </w:tcBorders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bottom w:color="000000" w:space="0" w:sz="12" w:val="single"/>
            </w:tcBorders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12" w:val="single"/>
            </w:tcBorders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contextualSpacing w:val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12" w:val="single"/>
            </w:tcBorders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contextualSpacing w:val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12" w:val="single"/>
            </w:tcBorders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contextualSpacing w:val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12" w:val="single"/>
            </w:tcBorders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contextualSpacing w:val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12" w:val="single"/>
            </w:tcBorders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contextualSpacing w:val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12" w:val="single"/>
            </w:tcBorders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contextualSpacing w:val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12" w:val="single"/>
            </w:tcBorders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bottom w:color="000000" w:space="0" w:sz="12" w:val="single"/>
            </w:tcBorders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bottom w:color="000000" w:space="0" w:sz="12" w:val="single"/>
            </w:tcBorders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bottom w:color="000000" w:space="0" w:sz="12" w:val="single"/>
            </w:tcBorders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12" w:val="single"/>
            </w:tcBorders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trHeight w:val="360" w:hRule="atLeast"/>
        </w:trPr>
        <w:tc>
          <w:tcPr>
            <w:vMerge w:val="restart"/>
            <w:tcBorders>
              <w:top w:color="000000" w:space="0" w:sz="12" w:val="single"/>
            </w:tcBorders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restart"/>
            <w:tcBorders>
              <w:top w:color="000000" w:space="0" w:sz="12" w:val="single"/>
            </w:tcBorders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57" w:right="57" w:firstLine="0"/>
              <w:contextualSpacing w:val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restart"/>
            <w:tcBorders>
              <w:top w:color="000000" w:space="0" w:sz="12" w:val="single"/>
            </w:tcBorders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12" w:val="single"/>
            </w:tcBorders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12" w:val="single"/>
            </w:tcBorders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12" w:val="single"/>
            </w:tcBorders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12" w:val="single"/>
            </w:tcBorders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12" w:val="single"/>
            </w:tcBorders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12" w:val="single"/>
            </w:tcBorders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12" w:val="single"/>
            </w:tcBorders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12" w:val="single"/>
            </w:tcBorders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12" w:val="single"/>
            </w:tcBorders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12" w:val="single"/>
            </w:tcBorders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12" w:val="single"/>
            </w:tcBorders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12" w:val="single"/>
            </w:tcBorders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12" w:val="single"/>
            </w:tcBorders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12" w:val="single"/>
            </w:tcBorders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12" w:val="single"/>
            </w:tcBorders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12" w:val="single"/>
            </w:tcBorders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12" w:val="single"/>
            </w:tcBorders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12" w:val="single"/>
            </w:tcBorders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12" w:val="single"/>
            </w:tcBorders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12" w:val="single"/>
            </w:tcBorders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12" w:val="single"/>
            </w:tcBorders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12" w:val="single"/>
            </w:tcBorders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12" w:val="single"/>
            </w:tcBorders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12" w:val="single"/>
            </w:tcBorders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12" w:val="single"/>
            </w:tcBorders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12" w:val="single"/>
            </w:tcBorders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12" w:val="single"/>
            </w:tcBorders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12" w:val="single"/>
            </w:tcBorders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12" w:val="single"/>
            </w:tcBorders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12" w:val="single"/>
            </w:tcBorders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12" w:val="single"/>
            </w:tcBorders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12" w:val="single"/>
            </w:tcBorders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restart"/>
            <w:tcBorders>
              <w:top w:color="000000" w:space="0" w:sz="12" w:val="single"/>
            </w:tcBorders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restart"/>
            <w:tcBorders>
              <w:top w:color="000000" w:space="0" w:sz="12" w:val="single"/>
            </w:tcBorders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restart"/>
            <w:tcBorders>
              <w:top w:color="000000" w:space="0" w:sz="12" w:val="single"/>
            </w:tcBorders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restart"/>
            <w:tcBorders>
              <w:top w:color="000000" w:space="0" w:sz="12" w:val="single"/>
            </w:tcBorders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restart"/>
            <w:tcBorders>
              <w:top w:color="000000" w:space="0" w:sz="12" w:val="single"/>
            </w:tcBorders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restart"/>
            <w:tcBorders>
              <w:top w:color="000000" w:space="0" w:sz="12" w:val="single"/>
            </w:tcBorders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restart"/>
            <w:tcBorders>
              <w:top w:color="000000" w:space="0" w:sz="12" w:val="single"/>
            </w:tcBorders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12" w:val="single"/>
            </w:tcBorders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12" w:val="single"/>
            </w:tcBorders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12" w:val="single"/>
            </w:tcBorders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restart"/>
            <w:tcBorders>
              <w:top w:color="000000" w:space="0" w:sz="12" w:val="single"/>
            </w:tcBorders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trHeight w:val="360" w:hRule="atLeast"/>
        </w:trPr>
        <w:tc>
          <w:tcPr>
            <w:vMerge w:val="continue"/>
            <w:tcBorders>
              <w:top w:color="000000" w:space="0" w:sz="12" w:val="single"/>
            </w:tcBorders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contextualSpacing w:val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12" w:val="single"/>
            </w:tcBorders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contextualSpacing w:val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12" w:val="single"/>
            </w:tcBorders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57" w:right="57" w:firstLine="0"/>
              <w:contextualSpacing w:val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bottom w:color="000000" w:space="0" w:sz="12" w:val="single"/>
            </w:tcBorders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bottom w:color="000000" w:space="0" w:sz="12" w:val="single"/>
            </w:tcBorders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bottom w:color="000000" w:space="0" w:sz="12" w:val="single"/>
            </w:tcBorders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bottom w:color="000000" w:space="0" w:sz="12" w:val="single"/>
            </w:tcBorders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bottom w:color="000000" w:space="0" w:sz="12" w:val="single"/>
            </w:tcBorders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bottom w:color="000000" w:space="0" w:sz="12" w:val="single"/>
            </w:tcBorders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bottom w:color="000000" w:space="0" w:sz="12" w:val="single"/>
            </w:tcBorders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bottom w:color="000000" w:space="0" w:sz="12" w:val="single"/>
            </w:tcBorders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bottom w:color="000000" w:space="0" w:sz="12" w:val="single"/>
            </w:tcBorders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bottom w:color="000000" w:space="0" w:sz="12" w:val="single"/>
            </w:tcBorders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bottom w:color="000000" w:space="0" w:sz="12" w:val="single"/>
            </w:tcBorders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bottom w:color="000000" w:space="0" w:sz="12" w:val="single"/>
            </w:tcBorders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bottom w:color="000000" w:space="0" w:sz="12" w:val="single"/>
            </w:tcBorders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bottom w:color="000000" w:space="0" w:sz="12" w:val="single"/>
            </w:tcBorders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bottom w:color="000000" w:space="0" w:sz="12" w:val="single"/>
            </w:tcBorders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bottom w:color="000000" w:space="0" w:sz="12" w:val="single"/>
            </w:tcBorders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bottom w:color="000000" w:space="0" w:sz="12" w:val="single"/>
            </w:tcBorders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bottom w:color="000000" w:space="0" w:sz="12" w:val="single"/>
            </w:tcBorders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bottom w:color="000000" w:space="0" w:sz="12" w:val="single"/>
            </w:tcBorders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bottom w:color="000000" w:space="0" w:sz="12" w:val="single"/>
            </w:tcBorders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bottom w:color="000000" w:space="0" w:sz="12" w:val="single"/>
            </w:tcBorders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bottom w:color="000000" w:space="0" w:sz="12" w:val="single"/>
            </w:tcBorders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bottom w:color="000000" w:space="0" w:sz="12" w:val="single"/>
            </w:tcBorders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bottom w:color="000000" w:space="0" w:sz="12" w:val="single"/>
            </w:tcBorders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bottom w:color="000000" w:space="0" w:sz="12" w:val="single"/>
            </w:tcBorders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bottom w:color="000000" w:space="0" w:sz="12" w:val="single"/>
            </w:tcBorders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bottom w:color="000000" w:space="0" w:sz="12" w:val="single"/>
            </w:tcBorders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bottom w:color="000000" w:space="0" w:sz="12" w:val="single"/>
            </w:tcBorders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bottom w:color="000000" w:space="0" w:sz="12" w:val="single"/>
            </w:tcBorders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bottom w:color="000000" w:space="0" w:sz="12" w:val="single"/>
            </w:tcBorders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bottom w:color="000000" w:space="0" w:sz="12" w:val="single"/>
            </w:tcBorders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bottom w:color="000000" w:space="0" w:sz="12" w:val="single"/>
            </w:tcBorders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12" w:val="single"/>
            </w:tcBorders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contextualSpacing w:val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12" w:val="single"/>
            </w:tcBorders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contextualSpacing w:val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12" w:val="single"/>
            </w:tcBorders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contextualSpacing w:val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12" w:val="single"/>
            </w:tcBorders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contextualSpacing w:val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12" w:val="single"/>
            </w:tcBorders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contextualSpacing w:val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12" w:val="single"/>
            </w:tcBorders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contextualSpacing w:val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12" w:val="single"/>
            </w:tcBorders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bottom w:color="000000" w:space="0" w:sz="12" w:val="single"/>
            </w:tcBorders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bottom w:color="000000" w:space="0" w:sz="12" w:val="single"/>
            </w:tcBorders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bottom w:color="000000" w:space="0" w:sz="12" w:val="single"/>
            </w:tcBorders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12" w:val="single"/>
            </w:tcBorders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trHeight w:val="360" w:hRule="atLeast"/>
        </w:trPr>
        <w:tc>
          <w:tcPr>
            <w:vMerge w:val="restart"/>
            <w:tcBorders>
              <w:top w:color="000000" w:space="0" w:sz="12" w:val="single"/>
            </w:tcBorders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restart"/>
            <w:tcBorders>
              <w:top w:color="000000" w:space="0" w:sz="12" w:val="single"/>
            </w:tcBorders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57" w:right="57" w:firstLine="0"/>
              <w:contextualSpacing w:val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restart"/>
            <w:tcBorders>
              <w:top w:color="000000" w:space="0" w:sz="12" w:val="single"/>
            </w:tcBorders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12" w:val="single"/>
            </w:tcBorders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12" w:val="single"/>
            </w:tcBorders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12" w:val="single"/>
            </w:tcBorders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12" w:val="single"/>
            </w:tcBorders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12" w:val="single"/>
            </w:tcBorders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12" w:val="single"/>
            </w:tcBorders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12" w:val="single"/>
            </w:tcBorders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12" w:val="single"/>
            </w:tcBorders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12" w:val="single"/>
            </w:tcBorders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12" w:val="single"/>
            </w:tcBorders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12" w:val="single"/>
            </w:tcBorders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12" w:val="single"/>
            </w:tcBorders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12" w:val="single"/>
            </w:tcBorders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12" w:val="single"/>
            </w:tcBorders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12" w:val="single"/>
            </w:tcBorders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12" w:val="single"/>
            </w:tcBorders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12" w:val="single"/>
            </w:tcBorders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12" w:val="single"/>
            </w:tcBorders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12" w:val="single"/>
            </w:tcBorders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12" w:val="single"/>
            </w:tcBorders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12" w:val="single"/>
            </w:tcBorders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12" w:val="single"/>
            </w:tcBorders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12" w:val="single"/>
            </w:tcBorders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12" w:val="single"/>
            </w:tcBorders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12" w:val="single"/>
            </w:tcBorders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12" w:val="single"/>
            </w:tcBorders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12" w:val="single"/>
            </w:tcBorders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12" w:val="single"/>
            </w:tcBorders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12" w:val="single"/>
            </w:tcBorders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12" w:val="single"/>
            </w:tcBorders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12" w:val="single"/>
            </w:tcBorders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12" w:val="single"/>
            </w:tcBorders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restart"/>
            <w:tcBorders>
              <w:top w:color="000000" w:space="0" w:sz="12" w:val="single"/>
            </w:tcBorders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restart"/>
            <w:tcBorders>
              <w:top w:color="000000" w:space="0" w:sz="12" w:val="single"/>
            </w:tcBorders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restart"/>
            <w:tcBorders>
              <w:top w:color="000000" w:space="0" w:sz="12" w:val="single"/>
            </w:tcBorders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restart"/>
            <w:tcBorders>
              <w:top w:color="000000" w:space="0" w:sz="12" w:val="single"/>
            </w:tcBorders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restart"/>
            <w:tcBorders>
              <w:top w:color="000000" w:space="0" w:sz="12" w:val="single"/>
            </w:tcBorders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restart"/>
            <w:tcBorders>
              <w:top w:color="000000" w:space="0" w:sz="12" w:val="single"/>
            </w:tcBorders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restart"/>
            <w:tcBorders>
              <w:top w:color="000000" w:space="0" w:sz="12" w:val="single"/>
            </w:tcBorders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12" w:val="single"/>
            </w:tcBorders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12" w:val="single"/>
            </w:tcBorders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12" w:val="single"/>
            </w:tcBorders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restart"/>
            <w:tcBorders>
              <w:top w:color="000000" w:space="0" w:sz="12" w:val="single"/>
            </w:tcBorders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trHeight w:val="360" w:hRule="atLeast"/>
        </w:trPr>
        <w:tc>
          <w:tcPr>
            <w:vMerge w:val="continue"/>
            <w:tcBorders>
              <w:top w:color="000000" w:space="0" w:sz="12" w:val="single"/>
            </w:tcBorders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contextualSpacing w:val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12" w:val="single"/>
            </w:tcBorders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contextualSpacing w:val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12" w:val="single"/>
            </w:tcBorders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57" w:right="57" w:firstLine="0"/>
              <w:contextualSpacing w:val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bottom w:color="000000" w:space="0" w:sz="12" w:val="single"/>
            </w:tcBorders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bottom w:color="000000" w:space="0" w:sz="12" w:val="single"/>
            </w:tcBorders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bottom w:color="000000" w:space="0" w:sz="12" w:val="single"/>
            </w:tcBorders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bottom w:color="000000" w:space="0" w:sz="12" w:val="single"/>
            </w:tcBorders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bottom w:color="000000" w:space="0" w:sz="12" w:val="single"/>
            </w:tcBorders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bottom w:color="000000" w:space="0" w:sz="12" w:val="single"/>
            </w:tcBorders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bottom w:color="000000" w:space="0" w:sz="12" w:val="single"/>
            </w:tcBorders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bottom w:color="000000" w:space="0" w:sz="12" w:val="single"/>
            </w:tcBorders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bottom w:color="000000" w:space="0" w:sz="12" w:val="single"/>
            </w:tcBorders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bottom w:color="000000" w:space="0" w:sz="12" w:val="single"/>
            </w:tcBorders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bottom w:color="000000" w:space="0" w:sz="12" w:val="single"/>
            </w:tcBorders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bottom w:color="000000" w:space="0" w:sz="12" w:val="single"/>
            </w:tcBorders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bottom w:color="000000" w:space="0" w:sz="12" w:val="single"/>
            </w:tcBorders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bottom w:color="000000" w:space="0" w:sz="12" w:val="single"/>
            </w:tcBorders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bottom w:color="000000" w:space="0" w:sz="12" w:val="single"/>
            </w:tcBorders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bottom w:color="000000" w:space="0" w:sz="12" w:val="single"/>
            </w:tcBorders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bottom w:color="000000" w:space="0" w:sz="12" w:val="single"/>
            </w:tcBorders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bottom w:color="000000" w:space="0" w:sz="12" w:val="single"/>
            </w:tcBorders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bottom w:color="000000" w:space="0" w:sz="12" w:val="single"/>
            </w:tcBorders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bottom w:color="000000" w:space="0" w:sz="12" w:val="single"/>
            </w:tcBorders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bottom w:color="000000" w:space="0" w:sz="12" w:val="single"/>
            </w:tcBorders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bottom w:color="000000" w:space="0" w:sz="12" w:val="single"/>
            </w:tcBorders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bottom w:color="000000" w:space="0" w:sz="12" w:val="single"/>
            </w:tcBorders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bottom w:color="000000" w:space="0" w:sz="12" w:val="single"/>
            </w:tcBorders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bottom w:color="000000" w:space="0" w:sz="12" w:val="single"/>
            </w:tcBorders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bottom w:color="000000" w:space="0" w:sz="12" w:val="single"/>
            </w:tcBorders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bottom w:color="000000" w:space="0" w:sz="12" w:val="single"/>
            </w:tcBorders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bottom w:color="000000" w:space="0" w:sz="12" w:val="single"/>
            </w:tcBorders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bottom w:color="000000" w:space="0" w:sz="12" w:val="single"/>
            </w:tcBorders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bottom w:color="000000" w:space="0" w:sz="12" w:val="single"/>
            </w:tcBorders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bottom w:color="000000" w:space="0" w:sz="12" w:val="single"/>
            </w:tcBorders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bottom w:color="000000" w:space="0" w:sz="12" w:val="single"/>
            </w:tcBorders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12" w:val="single"/>
            </w:tcBorders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contextualSpacing w:val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12" w:val="single"/>
            </w:tcBorders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contextualSpacing w:val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12" w:val="single"/>
            </w:tcBorders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contextualSpacing w:val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12" w:val="single"/>
            </w:tcBorders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contextualSpacing w:val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12" w:val="single"/>
            </w:tcBorders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contextualSpacing w:val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12" w:val="single"/>
            </w:tcBorders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contextualSpacing w:val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12" w:val="single"/>
            </w:tcBorders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bottom w:color="000000" w:space="0" w:sz="12" w:val="single"/>
            </w:tcBorders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bottom w:color="000000" w:space="0" w:sz="12" w:val="single"/>
            </w:tcBorders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bottom w:color="000000" w:space="0" w:sz="12" w:val="single"/>
            </w:tcBorders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12" w:val="single"/>
            </w:tcBorders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trHeight w:val="360" w:hRule="atLeast"/>
        </w:trPr>
        <w:tc>
          <w:tcPr>
            <w:vMerge w:val="restart"/>
            <w:tcBorders>
              <w:top w:color="000000" w:space="0" w:sz="12" w:val="single"/>
            </w:tcBorders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restart"/>
            <w:tcBorders>
              <w:top w:color="000000" w:space="0" w:sz="12" w:val="single"/>
            </w:tcBorders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57" w:right="57" w:firstLine="0"/>
              <w:contextualSpacing w:val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restart"/>
            <w:tcBorders>
              <w:top w:color="000000" w:space="0" w:sz="12" w:val="single"/>
            </w:tcBorders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12" w:val="single"/>
            </w:tcBorders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12" w:val="single"/>
            </w:tcBorders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12" w:val="single"/>
            </w:tcBorders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12" w:val="single"/>
            </w:tcBorders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12" w:val="single"/>
            </w:tcBorders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12" w:val="single"/>
            </w:tcBorders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12" w:val="single"/>
            </w:tcBorders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12" w:val="single"/>
            </w:tcBorders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12" w:val="single"/>
            </w:tcBorders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12" w:val="single"/>
            </w:tcBorders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12" w:val="single"/>
            </w:tcBorders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12" w:val="single"/>
            </w:tcBorders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12" w:val="single"/>
            </w:tcBorders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12" w:val="single"/>
            </w:tcBorders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12" w:val="single"/>
            </w:tcBorders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12" w:val="single"/>
            </w:tcBorders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12" w:val="single"/>
            </w:tcBorders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12" w:val="single"/>
            </w:tcBorders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12" w:val="single"/>
            </w:tcBorders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12" w:val="single"/>
            </w:tcBorders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12" w:val="single"/>
            </w:tcBorders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12" w:val="single"/>
            </w:tcBorders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12" w:val="single"/>
            </w:tcBorders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12" w:val="single"/>
            </w:tcBorders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12" w:val="single"/>
            </w:tcBorders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12" w:val="single"/>
            </w:tcBorders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12" w:val="single"/>
            </w:tcBorders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12" w:val="single"/>
            </w:tcBorders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12" w:val="single"/>
            </w:tcBorders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12" w:val="single"/>
            </w:tcBorders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12" w:val="single"/>
            </w:tcBorders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12" w:val="single"/>
            </w:tcBorders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restart"/>
            <w:tcBorders>
              <w:top w:color="000000" w:space="0" w:sz="12" w:val="single"/>
            </w:tcBorders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restart"/>
            <w:tcBorders>
              <w:top w:color="000000" w:space="0" w:sz="12" w:val="single"/>
            </w:tcBorders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restart"/>
            <w:tcBorders>
              <w:top w:color="000000" w:space="0" w:sz="12" w:val="single"/>
            </w:tcBorders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restart"/>
            <w:tcBorders>
              <w:top w:color="000000" w:space="0" w:sz="12" w:val="single"/>
            </w:tcBorders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restart"/>
            <w:tcBorders>
              <w:top w:color="000000" w:space="0" w:sz="12" w:val="single"/>
            </w:tcBorders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restart"/>
            <w:tcBorders>
              <w:top w:color="000000" w:space="0" w:sz="12" w:val="single"/>
            </w:tcBorders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restart"/>
            <w:tcBorders>
              <w:top w:color="000000" w:space="0" w:sz="12" w:val="single"/>
            </w:tcBorders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12" w:val="single"/>
            </w:tcBorders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12" w:val="single"/>
            </w:tcBorders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12" w:val="single"/>
            </w:tcBorders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restart"/>
            <w:tcBorders>
              <w:top w:color="000000" w:space="0" w:sz="12" w:val="single"/>
            </w:tcBorders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trHeight w:val="360" w:hRule="atLeast"/>
        </w:trPr>
        <w:tc>
          <w:tcPr>
            <w:vMerge w:val="continue"/>
            <w:tcBorders>
              <w:top w:color="000000" w:space="0" w:sz="12" w:val="single"/>
            </w:tcBorders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contextualSpacing w:val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12" w:val="single"/>
            </w:tcBorders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contextualSpacing w:val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12" w:val="single"/>
            </w:tcBorders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57" w:right="57" w:firstLine="0"/>
              <w:contextualSpacing w:val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bottom w:color="000000" w:space="0" w:sz="12" w:val="single"/>
            </w:tcBorders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bottom w:color="000000" w:space="0" w:sz="12" w:val="single"/>
            </w:tcBorders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bottom w:color="000000" w:space="0" w:sz="12" w:val="single"/>
            </w:tcBorders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bottom w:color="000000" w:space="0" w:sz="12" w:val="single"/>
            </w:tcBorders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bottom w:color="000000" w:space="0" w:sz="12" w:val="single"/>
            </w:tcBorders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bottom w:color="000000" w:space="0" w:sz="12" w:val="single"/>
            </w:tcBorders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bottom w:color="000000" w:space="0" w:sz="12" w:val="single"/>
            </w:tcBorders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bottom w:color="000000" w:space="0" w:sz="12" w:val="single"/>
            </w:tcBorders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bottom w:color="000000" w:space="0" w:sz="12" w:val="single"/>
            </w:tcBorders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bottom w:color="000000" w:space="0" w:sz="12" w:val="single"/>
            </w:tcBorders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bottom w:color="000000" w:space="0" w:sz="12" w:val="single"/>
            </w:tcBorders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bottom w:color="000000" w:space="0" w:sz="12" w:val="single"/>
            </w:tcBorders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bottom w:color="000000" w:space="0" w:sz="12" w:val="single"/>
            </w:tcBorders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bottom w:color="000000" w:space="0" w:sz="12" w:val="single"/>
            </w:tcBorders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bottom w:color="000000" w:space="0" w:sz="12" w:val="single"/>
            </w:tcBorders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bottom w:color="000000" w:space="0" w:sz="12" w:val="single"/>
            </w:tcBorders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bottom w:color="000000" w:space="0" w:sz="12" w:val="single"/>
            </w:tcBorders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bottom w:color="000000" w:space="0" w:sz="12" w:val="single"/>
            </w:tcBorders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bottom w:color="000000" w:space="0" w:sz="12" w:val="single"/>
            </w:tcBorders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bottom w:color="000000" w:space="0" w:sz="12" w:val="single"/>
            </w:tcBorders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bottom w:color="000000" w:space="0" w:sz="12" w:val="single"/>
            </w:tcBorders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bottom w:color="000000" w:space="0" w:sz="12" w:val="single"/>
            </w:tcBorders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bottom w:color="000000" w:space="0" w:sz="12" w:val="single"/>
            </w:tcBorders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bottom w:color="000000" w:space="0" w:sz="12" w:val="single"/>
            </w:tcBorders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bottom w:color="000000" w:space="0" w:sz="12" w:val="single"/>
            </w:tcBorders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bottom w:color="000000" w:space="0" w:sz="12" w:val="single"/>
            </w:tcBorders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bottom w:color="000000" w:space="0" w:sz="12" w:val="single"/>
            </w:tcBorders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bottom w:color="000000" w:space="0" w:sz="12" w:val="single"/>
            </w:tcBorders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bottom w:color="000000" w:space="0" w:sz="12" w:val="single"/>
            </w:tcBorders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bottom w:color="000000" w:space="0" w:sz="12" w:val="single"/>
            </w:tcBorders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bottom w:color="000000" w:space="0" w:sz="12" w:val="single"/>
            </w:tcBorders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bottom w:color="000000" w:space="0" w:sz="12" w:val="single"/>
            </w:tcBorders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12" w:val="single"/>
            </w:tcBorders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contextualSpacing w:val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12" w:val="single"/>
            </w:tcBorders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contextualSpacing w:val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12" w:val="single"/>
            </w:tcBorders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contextualSpacing w:val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12" w:val="single"/>
            </w:tcBorders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contextualSpacing w:val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12" w:val="single"/>
            </w:tcBorders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contextualSpacing w:val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12" w:val="single"/>
            </w:tcBorders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contextualSpacing w:val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12" w:val="single"/>
            </w:tcBorders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bottom w:color="000000" w:space="0" w:sz="12" w:val="single"/>
            </w:tcBorders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bottom w:color="000000" w:space="0" w:sz="12" w:val="single"/>
            </w:tcBorders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bottom w:color="000000" w:space="0" w:sz="12" w:val="single"/>
            </w:tcBorders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12" w:val="single"/>
            </w:tcBorders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trHeight w:val="360" w:hRule="atLeast"/>
        </w:trPr>
        <w:tc>
          <w:tcPr>
            <w:vMerge w:val="restart"/>
            <w:tcBorders>
              <w:top w:color="000000" w:space="0" w:sz="12" w:val="single"/>
            </w:tcBorders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restart"/>
            <w:tcBorders>
              <w:top w:color="000000" w:space="0" w:sz="12" w:val="single"/>
            </w:tcBorders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57" w:right="57" w:firstLine="0"/>
              <w:contextualSpacing w:val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restart"/>
            <w:tcBorders>
              <w:top w:color="000000" w:space="0" w:sz="12" w:val="single"/>
            </w:tcBorders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12" w:val="single"/>
            </w:tcBorders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12" w:val="single"/>
            </w:tcBorders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12" w:val="single"/>
            </w:tcBorders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12" w:val="single"/>
            </w:tcBorders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12" w:val="single"/>
            </w:tcBorders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12" w:val="single"/>
            </w:tcBorders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12" w:val="single"/>
            </w:tcBorders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12" w:val="single"/>
            </w:tcBorders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12" w:val="single"/>
            </w:tcBorders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12" w:val="single"/>
            </w:tcBorders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12" w:val="single"/>
            </w:tcBorders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12" w:val="single"/>
            </w:tcBorders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12" w:val="single"/>
            </w:tcBorders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12" w:val="single"/>
            </w:tcBorders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12" w:val="single"/>
            </w:tcBorders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12" w:val="single"/>
            </w:tcBorders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12" w:val="single"/>
            </w:tcBorders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12" w:val="single"/>
            </w:tcBorders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12" w:val="single"/>
            </w:tcBorders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12" w:val="single"/>
            </w:tcBorders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12" w:val="single"/>
            </w:tcBorders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12" w:val="single"/>
            </w:tcBorders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12" w:val="single"/>
            </w:tcBorders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12" w:val="single"/>
            </w:tcBorders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12" w:val="single"/>
            </w:tcBorders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12" w:val="single"/>
            </w:tcBorders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12" w:val="single"/>
            </w:tcBorders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12" w:val="single"/>
            </w:tcBorders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12" w:val="single"/>
            </w:tcBorders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12" w:val="single"/>
            </w:tcBorders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12" w:val="single"/>
            </w:tcBorders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12" w:val="single"/>
            </w:tcBorders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restart"/>
            <w:tcBorders>
              <w:top w:color="000000" w:space="0" w:sz="12" w:val="single"/>
            </w:tcBorders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restart"/>
            <w:tcBorders>
              <w:top w:color="000000" w:space="0" w:sz="12" w:val="single"/>
            </w:tcBorders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restart"/>
            <w:tcBorders>
              <w:top w:color="000000" w:space="0" w:sz="12" w:val="single"/>
            </w:tcBorders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restart"/>
            <w:tcBorders>
              <w:top w:color="000000" w:space="0" w:sz="12" w:val="single"/>
            </w:tcBorders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restart"/>
            <w:tcBorders>
              <w:top w:color="000000" w:space="0" w:sz="12" w:val="single"/>
            </w:tcBorders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restart"/>
            <w:tcBorders>
              <w:top w:color="000000" w:space="0" w:sz="12" w:val="single"/>
            </w:tcBorders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restart"/>
            <w:tcBorders>
              <w:top w:color="000000" w:space="0" w:sz="12" w:val="single"/>
            </w:tcBorders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12" w:val="single"/>
            </w:tcBorders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12" w:val="single"/>
            </w:tcBorders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12" w:val="single"/>
            </w:tcBorders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restart"/>
            <w:tcBorders>
              <w:top w:color="000000" w:space="0" w:sz="12" w:val="single"/>
            </w:tcBorders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trHeight w:val="360" w:hRule="atLeast"/>
        </w:trPr>
        <w:tc>
          <w:tcPr>
            <w:vMerge w:val="continue"/>
            <w:tcBorders>
              <w:top w:color="000000" w:space="0" w:sz="12" w:val="single"/>
            </w:tcBorders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contextualSpacing w:val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12" w:val="single"/>
            </w:tcBorders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contextualSpacing w:val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12" w:val="single"/>
            </w:tcBorders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57" w:right="57" w:firstLine="0"/>
              <w:contextualSpacing w:val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bottom w:color="000000" w:space="0" w:sz="12" w:val="single"/>
            </w:tcBorders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bottom w:color="000000" w:space="0" w:sz="12" w:val="single"/>
            </w:tcBorders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bottom w:color="000000" w:space="0" w:sz="12" w:val="single"/>
            </w:tcBorders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bottom w:color="000000" w:space="0" w:sz="12" w:val="single"/>
            </w:tcBorders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bottom w:color="000000" w:space="0" w:sz="12" w:val="single"/>
            </w:tcBorders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bottom w:color="000000" w:space="0" w:sz="12" w:val="single"/>
            </w:tcBorders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bottom w:color="000000" w:space="0" w:sz="12" w:val="single"/>
            </w:tcBorders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bottom w:color="000000" w:space="0" w:sz="12" w:val="single"/>
            </w:tcBorders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bottom w:color="000000" w:space="0" w:sz="12" w:val="single"/>
            </w:tcBorders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bottom w:color="000000" w:space="0" w:sz="12" w:val="single"/>
            </w:tcBorders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bottom w:color="000000" w:space="0" w:sz="12" w:val="single"/>
            </w:tcBorders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bottom w:color="000000" w:space="0" w:sz="12" w:val="single"/>
            </w:tcBorders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bottom w:color="000000" w:space="0" w:sz="12" w:val="single"/>
            </w:tcBorders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bottom w:color="000000" w:space="0" w:sz="12" w:val="single"/>
            </w:tcBorders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bottom w:color="000000" w:space="0" w:sz="12" w:val="single"/>
            </w:tcBorders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bottom w:color="000000" w:space="0" w:sz="12" w:val="single"/>
            </w:tcBorders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bottom w:color="000000" w:space="0" w:sz="12" w:val="single"/>
            </w:tcBorders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bottom w:color="000000" w:space="0" w:sz="12" w:val="single"/>
            </w:tcBorders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bottom w:color="000000" w:space="0" w:sz="12" w:val="single"/>
            </w:tcBorders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bottom w:color="000000" w:space="0" w:sz="12" w:val="single"/>
            </w:tcBorders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bottom w:color="000000" w:space="0" w:sz="12" w:val="single"/>
            </w:tcBorders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bottom w:color="000000" w:space="0" w:sz="12" w:val="single"/>
            </w:tcBorders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bottom w:color="000000" w:space="0" w:sz="12" w:val="single"/>
            </w:tcBorders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bottom w:color="000000" w:space="0" w:sz="12" w:val="single"/>
            </w:tcBorders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bottom w:color="000000" w:space="0" w:sz="12" w:val="single"/>
            </w:tcBorders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bottom w:color="000000" w:space="0" w:sz="12" w:val="single"/>
            </w:tcBorders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bottom w:color="000000" w:space="0" w:sz="12" w:val="single"/>
            </w:tcBorders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bottom w:color="000000" w:space="0" w:sz="12" w:val="single"/>
            </w:tcBorders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bottom w:color="000000" w:space="0" w:sz="12" w:val="single"/>
            </w:tcBorders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bottom w:color="000000" w:space="0" w:sz="12" w:val="single"/>
            </w:tcBorders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bottom w:color="000000" w:space="0" w:sz="12" w:val="single"/>
            </w:tcBorders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bottom w:color="000000" w:space="0" w:sz="12" w:val="single"/>
            </w:tcBorders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12" w:val="single"/>
            </w:tcBorders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contextualSpacing w:val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12" w:val="single"/>
            </w:tcBorders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contextualSpacing w:val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12" w:val="single"/>
            </w:tcBorders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contextualSpacing w:val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12" w:val="single"/>
            </w:tcBorders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contextualSpacing w:val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12" w:val="single"/>
            </w:tcBorders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contextualSpacing w:val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12" w:val="single"/>
            </w:tcBorders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contextualSpacing w:val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12" w:val="single"/>
            </w:tcBorders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bottom w:color="000000" w:space="0" w:sz="12" w:val="single"/>
            </w:tcBorders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bottom w:color="000000" w:space="0" w:sz="12" w:val="single"/>
            </w:tcBorders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bottom w:color="000000" w:space="0" w:sz="12" w:val="single"/>
            </w:tcBorders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12" w:val="single"/>
            </w:tcBorders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trHeight w:val="360" w:hRule="atLeast"/>
        </w:trPr>
        <w:tc>
          <w:tcPr>
            <w:vMerge w:val="restart"/>
            <w:tcBorders>
              <w:top w:color="000000" w:space="0" w:sz="12" w:val="single"/>
            </w:tcBorders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restart"/>
            <w:tcBorders>
              <w:top w:color="000000" w:space="0" w:sz="12" w:val="single"/>
            </w:tcBorders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57" w:right="57" w:firstLine="0"/>
              <w:contextualSpacing w:val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restart"/>
            <w:tcBorders>
              <w:top w:color="000000" w:space="0" w:sz="12" w:val="single"/>
            </w:tcBorders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12" w:val="single"/>
            </w:tcBorders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12" w:val="single"/>
            </w:tcBorders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12" w:val="single"/>
            </w:tcBorders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12" w:val="single"/>
            </w:tcBorders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12" w:val="single"/>
            </w:tcBorders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12" w:val="single"/>
            </w:tcBorders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12" w:val="single"/>
            </w:tcBorders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12" w:val="single"/>
            </w:tcBorders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12" w:val="single"/>
            </w:tcBorders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12" w:val="single"/>
            </w:tcBorders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12" w:val="single"/>
            </w:tcBorders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12" w:val="single"/>
            </w:tcBorders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12" w:val="single"/>
            </w:tcBorders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12" w:val="single"/>
            </w:tcBorders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12" w:val="single"/>
            </w:tcBorders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12" w:val="single"/>
            </w:tcBorders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12" w:val="single"/>
            </w:tcBorders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12" w:val="single"/>
            </w:tcBorders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12" w:val="single"/>
            </w:tcBorders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12" w:val="single"/>
            </w:tcBorders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12" w:val="single"/>
            </w:tcBorders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12" w:val="single"/>
            </w:tcBorders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12" w:val="single"/>
            </w:tcBorders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12" w:val="single"/>
            </w:tcBorders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12" w:val="single"/>
            </w:tcBorders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12" w:val="single"/>
            </w:tcBorders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12" w:val="single"/>
            </w:tcBorders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12" w:val="single"/>
            </w:tcBorders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12" w:val="single"/>
            </w:tcBorders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12" w:val="single"/>
            </w:tcBorders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12" w:val="single"/>
            </w:tcBorders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12" w:val="single"/>
            </w:tcBorders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restart"/>
            <w:tcBorders>
              <w:top w:color="000000" w:space="0" w:sz="12" w:val="single"/>
            </w:tcBorders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restart"/>
            <w:tcBorders>
              <w:top w:color="000000" w:space="0" w:sz="12" w:val="single"/>
            </w:tcBorders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restart"/>
            <w:tcBorders>
              <w:top w:color="000000" w:space="0" w:sz="12" w:val="single"/>
            </w:tcBorders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restart"/>
            <w:tcBorders>
              <w:top w:color="000000" w:space="0" w:sz="12" w:val="single"/>
            </w:tcBorders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restart"/>
            <w:tcBorders>
              <w:top w:color="000000" w:space="0" w:sz="12" w:val="single"/>
            </w:tcBorders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restart"/>
            <w:tcBorders>
              <w:top w:color="000000" w:space="0" w:sz="12" w:val="single"/>
            </w:tcBorders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restart"/>
            <w:tcBorders>
              <w:top w:color="000000" w:space="0" w:sz="12" w:val="single"/>
            </w:tcBorders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12" w:val="single"/>
            </w:tcBorders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12" w:val="single"/>
            </w:tcBorders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12" w:val="single"/>
            </w:tcBorders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restart"/>
            <w:tcBorders>
              <w:top w:color="000000" w:space="0" w:sz="12" w:val="single"/>
            </w:tcBorders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trHeight w:val="360" w:hRule="atLeast"/>
        </w:trPr>
        <w:tc>
          <w:tcPr>
            <w:vMerge w:val="continue"/>
            <w:tcBorders>
              <w:top w:color="000000" w:space="0" w:sz="12" w:val="single"/>
            </w:tcBorders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contextualSpacing w:val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12" w:val="single"/>
            </w:tcBorders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contextualSpacing w:val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12" w:val="single"/>
            </w:tcBorders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57" w:right="57" w:firstLine="0"/>
              <w:contextualSpacing w:val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bottom w:color="000000" w:space="0" w:sz="12" w:val="single"/>
            </w:tcBorders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bottom w:color="000000" w:space="0" w:sz="12" w:val="single"/>
            </w:tcBorders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bottom w:color="000000" w:space="0" w:sz="12" w:val="single"/>
            </w:tcBorders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bottom w:color="000000" w:space="0" w:sz="12" w:val="single"/>
            </w:tcBorders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bottom w:color="000000" w:space="0" w:sz="12" w:val="single"/>
            </w:tcBorders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bottom w:color="000000" w:space="0" w:sz="12" w:val="single"/>
            </w:tcBorders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bottom w:color="000000" w:space="0" w:sz="12" w:val="single"/>
            </w:tcBorders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bottom w:color="000000" w:space="0" w:sz="12" w:val="single"/>
            </w:tcBorders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bottom w:color="000000" w:space="0" w:sz="12" w:val="single"/>
            </w:tcBorders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bottom w:color="000000" w:space="0" w:sz="12" w:val="single"/>
            </w:tcBorders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bottom w:color="000000" w:space="0" w:sz="12" w:val="single"/>
            </w:tcBorders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bottom w:color="000000" w:space="0" w:sz="12" w:val="single"/>
            </w:tcBorders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bottom w:color="000000" w:space="0" w:sz="12" w:val="single"/>
            </w:tcBorders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bottom w:color="000000" w:space="0" w:sz="12" w:val="single"/>
            </w:tcBorders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bottom w:color="000000" w:space="0" w:sz="12" w:val="single"/>
            </w:tcBorders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bottom w:color="000000" w:space="0" w:sz="12" w:val="single"/>
            </w:tcBorders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bottom w:color="000000" w:space="0" w:sz="12" w:val="single"/>
            </w:tcBorders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bottom w:color="000000" w:space="0" w:sz="12" w:val="single"/>
            </w:tcBorders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bottom w:color="000000" w:space="0" w:sz="12" w:val="single"/>
            </w:tcBorders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bottom w:color="000000" w:space="0" w:sz="12" w:val="single"/>
            </w:tcBorders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bottom w:color="000000" w:space="0" w:sz="12" w:val="single"/>
            </w:tcBorders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bottom w:color="000000" w:space="0" w:sz="12" w:val="single"/>
            </w:tcBorders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bottom w:color="000000" w:space="0" w:sz="12" w:val="single"/>
            </w:tcBorders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bottom w:color="000000" w:space="0" w:sz="12" w:val="single"/>
            </w:tcBorders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bottom w:color="000000" w:space="0" w:sz="12" w:val="single"/>
            </w:tcBorders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bottom w:color="000000" w:space="0" w:sz="12" w:val="single"/>
            </w:tcBorders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bottom w:color="000000" w:space="0" w:sz="12" w:val="single"/>
            </w:tcBorders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bottom w:color="000000" w:space="0" w:sz="12" w:val="single"/>
            </w:tcBorders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bottom w:color="000000" w:space="0" w:sz="12" w:val="single"/>
            </w:tcBorders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bottom w:color="000000" w:space="0" w:sz="12" w:val="single"/>
            </w:tcBorders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bottom w:color="000000" w:space="0" w:sz="12" w:val="single"/>
            </w:tcBorders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bottom w:color="000000" w:space="0" w:sz="12" w:val="single"/>
            </w:tcBorders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12" w:val="single"/>
            </w:tcBorders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contextualSpacing w:val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12" w:val="single"/>
            </w:tcBorders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contextualSpacing w:val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12" w:val="single"/>
            </w:tcBorders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contextualSpacing w:val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12" w:val="single"/>
            </w:tcBorders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contextualSpacing w:val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12" w:val="single"/>
            </w:tcBorders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contextualSpacing w:val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12" w:val="single"/>
            </w:tcBorders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contextualSpacing w:val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12" w:val="single"/>
            </w:tcBorders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bottom w:color="000000" w:space="0" w:sz="12" w:val="single"/>
            </w:tcBorders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bottom w:color="000000" w:space="0" w:sz="12" w:val="single"/>
            </w:tcBorders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bottom w:color="000000" w:space="0" w:sz="12" w:val="single"/>
            </w:tcBorders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12" w:val="single"/>
            </w:tcBorders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trHeight w:val="360" w:hRule="atLeast"/>
        </w:trPr>
        <w:tc>
          <w:tcPr>
            <w:vMerge w:val="restart"/>
            <w:tcBorders>
              <w:top w:color="000000" w:space="0" w:sz="12" w:val="single"/>
            </w:tcBorders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restart"/>
            <w:tcBorders>
              <w:top w:color="000000" w:space="0" w:sz="12" w:val="single"/>
            </w:tcBorders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57" w:right="57" w:firstLine="0"/>
              <w:contextualSpacing w:val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restart"/>
            <w:tcBorders>
              <w:top w:color="000000" w:space="0" w:sz="12" w:val="single"/>
            </w:tcBorders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12" w:val="single"/>
            </w:tcBorders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12" w:val="single"/>
            </w:tcBorders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12" w:val="single"/>
            </w:tcBorders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12" w:val="single"/>
            </w:tcBorders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12" w:val="single"/>
            </w:tcBorders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12" w:val="single"/>
            </w:tcBorders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12" w:val="single"/>
            </w:tcBorders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12" w:val="single"/>
            </w:tcBorders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12" w:val="single"/>
            </w:tcBorders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12" w:val="single"/>
            </w:tcBorders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12" w:val="single"/>
            </w:tcBorders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12" w:val="single"/>
            </w:tcBorders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12" w:val="single"/>
            </w:tcBorders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12" w:val="single"/>
            </w:tcBorders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12" w:val="single"/>
            </w:tcBorders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12" w:val="single"/>
            </w:tcBorders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12" w:val="single"/>
            </w:tcBorders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12" w:val="single"/>
            </w:tcBorders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12" w:val="single"/>
            </w:tcBorders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12" w:val="single"/>
            </w:tcBorders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12" w:val="single"/>
            </w:tcBorders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12" w:val="single"/>
            </w:tcBorders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12" w:val="single"/>
            </w:tcBorders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12" w:val="single"/>
            </w:tcBorders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12" w:val="single"/>
            </w:tcBorders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12" w:val="single"/>
            </w:tcBorders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12" w:val="single"/>
            </w:tcBorders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12" w:val="single"/>
            </w:tcBorders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12" w:val="single"/>
            </w:tcBorders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12" w:val="single"/>
            </w:tcBorders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12" w:val="single"/>
            </w:tcBorders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12" w:val="single"/>
            </w:tcBorders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restart"/>
            <w:tcBorders>
              <w:top w:color="000000" w:space="0" w:sz="12" w:val="single"/>
            </w:tcBorders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restart"/>
            <w:tcBorders>
              <w:top w:color="000000" w:space="0" w:sz="12" w:val="single"/>
            </w:tcBorders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restart"/>
            <w:tcBorders>
              <w:top w:color="000000" w:space="0" w:sz="12" w:val="single"/>
            </w:tcBorders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restart"/>
            <w:tcBorders>
              <w:top w:color="000000" w:space="0" w:sz="12" w:val="single"/>
            </w:tcBorders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restart"/>
            <w:tcBorders>
              <w:top w:color="000000" w:space="0" w:sz="12" w:val="single"/>
            </w:tcBorders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restart"/>
            <w:tcBorders>
              <w:top w:color="000000" w:space="0" w:sz="12" w:val="single"/>
            </w:tcBorders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restart"/>
            <w:tcBorders>
              <w:top w:color="000000" w:space="0" w:sz="12" w:val="single"/>
            </w:tcBorders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12" w:val="single"/>
            </w:tcBorders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12" w:val="single"/>
            </w:tcBorders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12" w:val="single"/>
            </w:tcBorders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restart"/>
            <w:tcBorders>
              <w:top w:color="000000" w:space="0" w:sz="12" w:val="single"/>
            </w:tcBorders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trHeight w:val="360" w:hRule="atLeast"/>
        </w:trPr>
        <w:tc>
          <w:tcPr>
            <w:vMerge w:val="continue"/>
            <w:tcBorders>
              <w:top w:color="000000" w:space="0" w:sz="12" w:val="single"/>
            </w:tcBorders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contextualSpacing w:val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12" w:val="single"/>
            </w:tcBorders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contextualSpacing w:val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12" w:val="single"/>
            </w:tcBorders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57" w:right="57" w:firstLine="0"/>
              <w:contextualSpacing w:val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12" w:val="single"/>
            </w:tcBorders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contextualSpacing w:val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12" w:val="single"/>
            </w:tcBorders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contextualSpacing w:val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12" w:val="single"/>
            </w:tcBorders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contextualSpacing w:val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12" w:val="single"/>
            </w:tcBorders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contextualSpacing w:val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12" w:val="single"/>
            </w:tcBorders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contextualSpacing w:val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12" w:val="single"/>
            </w:tcBorders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contextualSpacing w:val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12" w:val="single"/>
            </w:tcBorders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12" w:val="single"/>
            </w:tcBorders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contextualSpacing w:val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contextualSpacing w:val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tbl>
      <w:tblPr>
        <w:tblStyle w:val="Table5"/>
        <w:tblW w:w="22679.999999999993" w:type="dxa"/>
        <w:jc w:val="left"/>
        <w:tblInd w:w="0.0" w:type="pct"/>
        <w:tblLayout w:type="fixed"/>
        <w:tblLook w:val="0000"/>
      </w:tblPr>
      <w:tblGrid>
        <w:gridCol w:w="1960"/>
        <w:gridCol w:w="2268"/>
        <w:gridCol w:w="280"/>
        <w:gridCol w:w="1987"/>
        <w:gridCol w:w="280"/>
        <w:gridCol w:w="2268"/>
        <w:gridCol w:w="3289"/>
        <w:gridCol w:w="2268"/>
        <w:gridCol w:w="280"/>
        <w:gridCol w:w="1988"/>
        <w:gridCol w:w="279"/>
        <w:gridCol w:w="2268"/>
        <w:gridCol w:w="252"/>
        <w:gridCol w:w="448"/>
        <w:gridCol w:w="196"/>
        <w:gridCol w:w="1190"/>
        <w:gridCol w:w="280"/>
        <w:gridCol w:w="462"/>
        <w:gridCol w:w="437"/>
        <w:tblGridChange w:id="0">
          <w:tblGrid>
            <w:gridCol w:w="1960"/>
            <w:gridCol w:w="2268"/>
            <w:gridCol w:w="280"/>
            <w:gridCol w:w="1987"/>
            <w:gridCol w:w="280"/>
            <w:gridCol w:w="2268"/>
            <w:gridCol w:w="3289"/>
            <w:gridCol w:w="2268"/>
            <w:gridCol w:w="280"/>
            <w:gridCol w:w="1988"/>
            <w:gridCol w:w="279"/>
            <w:gridCol w:w="2268"/>
            <w:gridCol w:w="252"/>
            <w:gridCol w:w="448"/>
            <w:gridCol w:w="196"/>
            <w:gridCol w:w="1190"/>
            <w:gridCol w:w="280"/>
            <w:gridCol w:w="462"/>
            <w:gridCol w:w="437"/>
          </w:tblGrid>
        </w:tblGridChange>
      </w:tblGrid>
      <w:tr>
        <w:tc>
          <w:tcPr/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Ответственное лицо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bottom w:color="000000" w:space="0" w:sz="4" w:val="single"/>
            </w:tcBorders>
          </w:tcPr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bottom w:color="000000" w:space="0" w:sz="4" w:val="single"/>
            </w:tcBorders>
          </w:tcPr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bottom w:color="000000" w:space="0" w:sz="4" w:val="single"/>
            </w:tcBorders>
          </w:tcPr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567" w:right="0" w:firstLine="0"/>
              <w:contextualSpacing w:val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Руководитель</w:t>
              <w:br w:type="textWrapping"/>
              <w:t xml:space="preserve">структурного подразделения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bottom w:color="000000" w:space="0" w:sz="4" w:val="single"/>
            </w:tcBorders>
          </w:tcPr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bottom w:color="000000" w:space="0" w:sz="4" w:val="single"/>
            </w:tcBorders>
          </w:tcPr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bottom w:color="000000" w:space="0" w:sz="4" w:val="single"/>
            </w:tcBorders>
          </w:tcPr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righ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«</w:t>
            </w:r>
          </w:p>
        </w:tc>
        <w:tc>
          <w:tcPr/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»</w:t>
            </w:r>
          </w:p>
        </w:tc>
        <w:tc>
          <w:tcPr>
            <w:tcBorders>
              <w:bottom w:color="000000" w:space="0" w:sz="4" w:val="single"/>
            </w:tcBorders>
          </w:tcPr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righ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20</w:t>
            </w:r>
          </w:p>
        </w:tc>
        <w:tc>
          <w:tcPr/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righ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года</w:t>
            </w:r>
          </w:p>
        </w:tc>
      </w:tr>
      <w:tr>
        <w:tc>
          <w:tcPr>
            <w:vAlign w:val="top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4"/>
                <w:szCs w:val="1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</w:tcBorders>
            <w:vAlign w:val="top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4"/>
                <w:szCs w:val="1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4"/>
                <w:szCs w:val="14"/>
                <w:u w:val="none"/>
                <w:shd w:fill="auto" w:val="clear"/>
                <w:vertAlign w:val="baseline"/>
                <w:rtl w:val="0"/>
              </w:rPr>
              <w:t xml:space="preserve">должность</w:t>
            </w:r>
          </w:p>
        </w:tc>
        <w:tc>
          <w:tcPr>
            <w:vAlign w:val="top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4"/>
                <w:szCs w:val="1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</w:tcBorders>
            <w:vAlign w:val="top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4"/>
                <w:szCs w:val="1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4"/>
                <w:szCs w:val="14"/>
                <w:u w:val="none"/>
                <w:shd w:fill="auto" w:val="clear"/>
                <w:vertAlign w:val="baseline"/>
                <w:rtl w:val="0"/>
              </w:rPr>
              <w:t xml:space="preserve">личная подпись</w:t>
            </w:r>
          </w:p>
        </w:tc>
        <w:tc>
          <w:tcPr>
            <w:vAlign w:val="top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4"/>
                <w:szCs w:val="1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</w:tcBorders>
            <w:vAlign w:val="top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4"/>
                <w:szCs w:val="1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4"/>
                <w:szCs w:val="14"/>
                <w:u w:val="none"/>
                <w:shd w:fill="auto" w:val="clear"/>
                <w:vertAlign w:val="baseline"/>
                <w:rtl w:val="0"/>
              </w:rPr>
              <w:t xml:space="preserve">расшифровка подписи</w:t>
            </w:r>
          </w:p>
        </w:tc>
        <w:tc>
          <w:tcPr>
            <w:vAlign w:val="top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567" w:right="0" w:firstLine="0"/>
              <w:contextualSpacing w:val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4"/>
                <w:szCs w:val="1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</w:tcBorders>
            <w:vAlign w:val="top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4"/>
                <w:szCs w:val="1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4"/>
                <w:szCs w:val="14"/>
                <w:u w:val="none"/>
                <w:shd w:fill="auto" w:val="clear"/>
                <w:vertAlign w:val="baseline"/>
                <w:rtl w:val="0"/>
              </w:rPr>
              <w:t xml:space="preserve">должность</w:t>
            </w:r>
          </w:p>
        </w:tc>
        <w:tc>
          <w:tcPr>
            <w:vAlign w:val="top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4"/>
                <w:szCs w:val="1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</w:tcBorders>
            <w:vAlign w:val="top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4"/>
                <w:szCs w:val="1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4"/>
                <w:szCs w:val="14"/>
                <w:u w:val="none"/>
                <w:shd w:fill="auto" w:val="clear"/>
                <w:vertAlign w:val="baseline"/>
                <w:rtl w:val="0"/>
              </w:rPr>
              <w:t xml:space="preserve">личная подпись</w:t>
            </w:r>
          </w:p>
        </w:tc>
        <w:tc>
          <w:tcPr>
            <w:vAlign w:val="top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4"/>
                <w:szCs w:val="1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</w:tcBorders>
            <w:vAlign w:val="top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4"/>
                <w:szCs w:val="1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4"/>
                <w:szCs w:val="14"/>
                <w:u w:val="none"/>
                <w:shd w:fill="auto" w:val="clear"/>
                <w:vertAlign w:val="baseline"/>
                <w:rtl w:val="0"/>
              </w:rPr>
              <w:t xml:space="preserve">расшифровка подписи</w:t>
            </w:r>
          </w:p>
        </w:tc>
        <w:tc>
          <w:tcPr>
            <w:vAlign w:val="top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righ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4"/>
                <w:szCs w:val="1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top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4"/>
                <w:szCs w:val="1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top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4"/>
                <w:szCs w:val="1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</w:tcBorders>
            <w:vAlign w:val="top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4"/>
                <w:szCs w:val="1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top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righ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4"/>
                <w:szCs w:val="1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top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4"/>
                <w:szCs w:val="1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top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righ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4"/>
                <w:szCs w:val="1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c>
          <w:tcPr/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567" w:right="0" w:firstLine="0"/>
              <w:contextualSpacing w:val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Работник </w:t>
              <w:br w:type="textWrapping"/>
              <w:t xml:space="preserve">кадровой службы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bottom w:color="000000" w:space="0" w:sz="4" w:val="single"/>
            </w:tcBorders>
          </w:tcPr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bottom w:color="000000" w:space="0" w:sz="4" w:val="single"/>
            </w:tcBorders>
          </w:tcPr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bottom w:color="000000" w:space="0" w:sz="4" w:val="single"/>
            </w:tcBorders>
          </w:tcPr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righ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«</w:t>
            </w:r>
          </w:p>
        </w:tc>
        <w:tc>
          <w:tcPr/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»</w:t>
            </w:r>
          </w:p>
        </w:tc>
        <w:tc>
          <w:tcPr>
            <w:tcBorders>
              <w:bottom w:color="000000" w:space="0" w:sz="4" w:val="single"/>
            </w:tcBorders>
          </w:tcPr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righ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20</w:t>
            </w:r>
          </w:p>
        </w:tc>
        <w:tc>
          <w:tcPr/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righ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года</w:t>
            </w:r>
          </w:p>
        </w:tc>
      </w:tr>
      <w:tr>
        <w:tc>
          <w:tcPr>
            <w:vAlign w:val="top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4"/>
                <w:szCs w:val="1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top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4"/>
                <w:szCs w:val="1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top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4"/>
                <w:szCs w:val="1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top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4"/>
                <w:szCs w:val="1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top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4"/>
                <w:szCs w:val="1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top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4"/>
                <w:szCs w:val="1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top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4"/>
                <w:szCs w:val="1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</w:tcBorders>
            <w:vAlign w:val="top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4"/>
                <w:szCs w:val="1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4"/>
                <w:szCs w:val="14"/>
                <w:u w:val="none"/>
                <w:shd w:fill="auto" w:val="clear"/>
                <w:vertAlign w:val="baseline"/>
                <w:rtl w:val="0"/>
              </w:rPr>
              <w:t xml:space="preserve">должность</w:t>
            </w:r>
          </w:p>
        </w:tc>
        <w:tc>
          <w:tcPr>
            <w:vAlign w:val="top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4"/>
                <w:szCs w:val="1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</w:tcBorders>
            <w:vAlign w:val="top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4"/>
                <w:szCs w:val="1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4"/>
                <w:szCs w:val="14"/>
                <w:u w:val="none"/>
                <w:shd w:fill="auto" w:val="clear"/>
                <w:vertAlign w:val="baseline"/>
                <w:rtl w:val="0"/>
              </w:rPr>
              <w:t xml:space="preserve">личная подпись</w:t>
            </w:r>
          </w:p>
        </w:tc>
        <w:tc>
          <w:tcPr>
            <w:vAlign w:val="top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4"/>
                <w:szCs w:val="1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</w:tcBorders>
            <w:vAlign w:val="top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4"/>
                <w:szCs w:val="1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4"/>
                <w:szCs w:val="14"/>
                <w:u w:val="none"/>
                <w:shd w:fill="auto" w:val="clear"/>
                <w:vertAlign w:val="baseline"/>
                <w:rtl w:val="0"/>
              </w:rPr>
              <w:t xml:space="preserve">расшифровка подписи</w:t>
            </w:r>
          </w:p>
        </w:tc>
        <w:tc>
          <w:tcPr>
            <w:vAlign w:val="top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4"/>
                <w:szCs w:val="1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top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4"/>
                <w:szCs w:val="1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top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4"/>
                <w:szCs w:val="1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</w:tcBorders>
            <w:vAlign w:val="top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4"/>
                <w:szCs w:val="1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top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4"/>
                <w:szCs w:val="1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top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4"/>
                <w:szCs w:val="1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top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4"/>
                <w:szCs w:val="1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contextualSpacing w:val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contextualSpacing w:val="0"/>
        <w:jc w:val="righ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16"/>
          <w:szCs w:val="16"/>
          <w:u w:val="none"/>
          <w:shd w:fill="auto" w:val="clear"/>
          <w:vertAlign w:val="baseline"/>
        </w:rPr>
      </w:pPr>
      <w:r w:rsidDel="00000000" w:rsidR="00000000" w:rsidRPr="00000000">
        <w:br w:type="page"/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16"/>
          <w:szCs w:val="16"/>
          <w:u w:val="none"/>
          <w:shd w:fill="auto" w:val="clear"/>
          <w:vertAlign w:val="baseline"/>
          <w:rtl w:val="0"/>
        </w:rPr>
        <w:t xml:space="preserve">3-я страница формы № Т-12</w:t>
      </w:r>
    </w:p>
    <w:p w:rsidR="00000000" w:rsidDel="00000000" w:rsidP="00000000" w:rsidRDefault="00000000" w:rsidRPr="00000000"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40" w:before="0" w:line="240" w:lineRule="auto"/>
        <w:ind w:left="0" w:right="0" w:firstLine="0"/>
        <w:contextualSpacing w:val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2. Расчет с персоналом по оплате труда</w:t>
      </w:r>
      <w:r w:rsidDel="00000000" w:rsidR="00000000" w:rsidRPr="00000000">
        <w:rPr>
          <w:rtl w:val="0"/>
        </w:rPr>
      </w:r>
    </w:p>
    <w:tbl>
      <w:tblPr>
        <w:tblStyle w:val="Table6"/>
        <w:tblW w:w="22690.0" w:type="dxa"/>
        <w:jc w:val="left"/>
        <w:tblInd w:w="0.0" w:type="pct"/>
        <w:tblBorders>
          <w:top w:color="000000" w:space="0" w:sz="4" w:val="single"/>
          <w:left w:color="000000" w:space="0" w:sz="4" w:val="single"/>
          <w:bottom w:color="000000" w:space="0" w:sz="4" w:val="single"/>
          <w:right w:color="000000" w:space="0" w:sz="4" w:val="single"/>
          <w:insideH w:color="000000" w:space="0" w:sz="4" w:val="single"/>
          <w:insideV w:color="000000" w:space="0" w:sz="4" w:val="single"/>
        </w:tblBorders>
        <w:tblLayout w:type="fixed"/>
        <w:tblLook w:val="0000"/>
      </w:tblPr>
      <w:tblGrid>
        <w:gridCol w:w="1142"/>
        <w:gridCol w:w="1143"/>
        <w:gridCol w:w="1987"/>
        <w:gridCol w:w="1275"/>
        <w:gridCol w:w="420"/>
        <w:gridCol w:w="854"/>
        <w:gridCol w:w="1273"/>
        <w:gridCol w:w="420"/>
        <w:gridCol w:w="854"/>
        <w:gridCol w:w="1290"/>
        <w:gridCol w:w="420"/>
        <w:gridCol w:w="859"/>
        <w:gridCol w:w="1287"/>
        <w:gridCol w:w="420"/>
        <w:gridCol w:w="859"/>
        <w:gridCol w:w="1302"/>
        <w:gridCol w:w="406"/>
        <w:gridCol w:w="854"/>
        <w:gridCol w:w="1426"/>
        <w:gridCol w:w="1708"/>
        <w:gridCol w:w="1245"/>
        <w:gridCol w:w="1246"/>
        <w:tblGridChange w:id="0">
          <w:tblGrid>
            <w:gridCol w:w="1142"/>
            <w:gridCol w:w="1143"/>
            <w:gridCol w:w="1987"/>
            <w:gridCol w:w="1275"/>
            <w:gridCol w:w="420"/>
            <w:gridCol w:w="854"/>
            <w:gridCol w:w="1273"/>
            <w:gridCol w:w="420"/>
            <w:gridCol w:w="854"/>
            <w:gridCol w:w="1290"/>
            <w:gridCol w:w="420"/>
            <w:gridCol w:w="859"/>
            <w:gridCol w:w="1287"/>
            <w:gridCol w:w="420"/>
            <w:gridCol w:w="859"/>
            <w:gridCol w:w="1302"/>
            <w:gridCol w:w="406"/>
            <w:gridCol w:w="854"/>
            <w:gridCol w:w="1426"/>
            <w:gridCol w:w="1708"/>
            <w:gridCol w:w="1245"/>
            <w:gridCol w:w="1246"/>
          </w:tblGrid>
        </w:tblGridChange>
      </w:tblGrid>
      <w:tr>
        <w:tc>
          <w:tcPr>
            <w:vMerge w:val="restart"/>
            <w:vAlign w:val="top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Табельный номер</w:t>
            </w:r>
          </w:p>
        </w:tc>
        <w:tc>
          <w:tcPr>
            <w:vMerge w:val="restart"/>
            <w:vAlign w:val="top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Тарифная ставка (часовая, дневная, (оклад),</w:t>
              <w:br w:type="textWrapping"/>
              <w:t xml:space="preserve">руб.</w:t>
            </w:r>
          </w:p>
        </w:tc>
        <w:tc>
          <w:tcPr>
            <w:gridSpan w:val="16"/>
            <w:vAlign w:val="top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Вид оплаты</w:t>
            </w:r>
          </w:p>
        </w:tc>
        <w:tc>
          <w:tcPr>
            <w:gridSpan w:val="4"/>
            <w:vAlign w:val="top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Прочие</w:t>
            </w:r>
          </w:p>
        </w:tc>
      </w:tr>
      <w:tr>
        <w:tc>
          <w:tcPr>
            <w:vMerge w:val="continue"/>
            <w:vAlign w:val="top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contextualSpacing w:val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vAlign w:val="top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right w:color="000000" w:space="0" w:sz="0" w:val="nil"/>
            </w:tcBorders>
            <w:vAlign w:val="top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left w:color="000000" w:space="0" w:sz="0" w:val="nil"/>
              <w:bottom w:color="000000" w:space="0" w:sz="0" w:val="nil"/>
            </w:tcBorders>
            <w:vAlign w:val="top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57" w:firstLine="0"/>
              <w:contextualSpacing w:val="0"/>
              <w:jc w:val="righ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код</w:t>
            </w:r>
          </w:p>
        </w:tc>
        <w:tc>
          <w:tcPr>
            <w:vAlign w:val="top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right w:color="000000" w:space="0" w:sz="0" w:val="nil"/>
            </w:tcBorders>
            <w:vAlign w:val="top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left w:color="000000" w:space="0" w:sz="0" w:val="nil"/>
              <w:bottom w:color="000000" w:space="0" w:sz="0" w:val="nil"/>
            </w:tcBorders>
            <w:vAlign w:val="top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57" w:firstLine="0"/>
              <w:contextualSpacing w:val="0"/>
              <w:jc w:val="righ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код</w:t>
            </w:r>
          </w:p>
        </w:tc>
        <w:tc>
          <w:tcPr>
            <w:vAlign w:val="top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right w:color="000000" w:space="0" w:sz="0" w:val="nil"/>
            </w:tcBorders>
            <w:vAlign w:val="top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left w:color="000000" w:space="0" w:sz="0" w:val="nil"/>
              <w:bottom w:color="000000" w:space="0" w:sz="0" w:val="nil"/>
            </w:tcBorders>
            <w:vAlign w:val="top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57" w:firstLine="0"/>
              <w:contextualSpacing w:val="0"/>
              <w:jc w:val="righ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код</w:t>
            </w:r>
          </w:p>
        </w:tc>
        <w:tc>
          <w:tcPr>
            <w:vAlign w:val="top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right w:color="000000" w:space="0" w:sz="0" w:val="nil"/>
            </w:tcBorders>
            <w:vAlign w:val="top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left w:color="000000" w:space="0" w:sz="0" w:val="nil"/>
              <w:bottom w:color="000000" w:space="0" w:sz="0" w:val="nil"/>
            </w:tcBorders>
            <w:vAlign w:val="top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57" w:firstLine="0"/>
              <w:contextualSpacing w:val="0"/>
              <w:jc w:val="righ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код</w:t>
            </w:r>
          </w:p>
        </w:tc>
        <w:tc>
          <w:tcPr>
            <w:vAlign w:val="top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right w:color="000000" w:space="0" w:sz="0" w:val="nil"/>
            </w:tcBorders>
            <w:vAlign w:val="top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left w:color="000000" w:space="0" w:sz="0" w:val="nil"/>
              <w:bottom w:color="000000" w:space="0" w:sz="0" w:val="nil"/>
            </w:tcBorders>
            <w:vAlign w:val="top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57" w:firstLine="0"/>
              <w:contextualSpacing w:val="0"/>
              <w:jc w:val="righ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код</w:t>
            </w:r>
          </w:p>
        </w:tc>
        <w:tc>
          <w:tcPr>
            <w:vAlign w:val="top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restart"/>
            <w:vAlign w:val="top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вид оплаты</w:t>
            </w:r>
          </w:p>
        </w:tc>
        <w:tc>
          <w:tcPr>
            <w:vMerge w:val="restart"/>
            <w:vAlign w:val="top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корреспондирующий счет</w:t>
            </w:r>
          </w:p>
        </w:tc>
        <w:tc>
          <w:tcPr>
            <w:vMerge w:val="restart"/>
            <w:vAlign w:val="top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сумма,</w:t>
              <w:br w:type="textWrapping"/>
              <w:t xml:space="preserve">руб.</w:t>
            </w:r>
          </w:p>
        </w:tc>
        <w:tc>
          <w:tcPr>
            <w:vMerge w:val="restart"/>
            <w:vAlign w:val="top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часы</w:t>
              <w:br w:type="textWrapping"/>
              <w:t xml:space="preserve">(дни)</w:t>
            </w:r>
          </w:p>
        </w:tc>
      </w:tr>
      <w:tr>
        <w:tc>
          <w:tcPr>
            <w:vMerge w:val="continue"/>
            <w:vAlign w:val="top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contextualSpacing w:val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vAlign w:val="top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right w:color="000000" w:space="0" w:sz="0" w:val="nil"/>
            </w:tcBorders>
            <w:vAlign w:val="top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4"/>
                <w:szCs w:val="1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4"/>
                <w:szCs w:val="14"/>
                <w:u w:val="none"/>
                <w:shd w:fill="auto" w:val="clear"/>
                <w:vertAlign w:val="baseline"/>
                <w:rtl w:val="0"/>
              </w:rPr>
              <w:t xml:space="preserve">наименование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right w:color="000000" w:space="0" w:sz="0" w:val="nil"/>
            </w:tcBorders>
            <w:vAlign w:val="top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4"/>
                <w:szCs w:val="1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left w:color="000000" w:space="0" w:sz="0" w:val="nil"/>
            </w:tcBorders>
            <w:vAlign w:val="top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4"/>
                <w:szCs w:val="1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right w:color="000000" w:space="0" w:sz="0" w:val="nil"/>
            </w:tcBorders>
            <w:vAlign w:val="top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4"/>
                <w:szCs w:val="1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4"/>
                <w:szCs w:val="14"/>
                <w:u w:val="none"/>
                <w:shd w:fill="auto" w:val="clear"/>
                <w:vertAlign w:val="baseline"/>
                <w:rtl w:val="0"/>
              </w:rPr>
              <w:t xml:space="preserve">наименование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right w:color="000000" w:space="0" w:sz="0" w:val="nil"/>
            </w:tcBorders>
            <w:vAlign w:val="top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4"/>
                <w:szCs w:val="1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left w:color="000000" w:space="0" w:sz="0" w:val="nil"/>
            </w:tcBorders>
            <w:vAlign w:val="top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4"/>
                <w:szCs w:val="1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right w:color="000000" w:space="0" w:sz="0" w:val="nil"/>
            </w:tcBorders>
            <w:vAlign w:val="top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4"/>
                <w:szCs w:val="1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4"/>
                <w:szCs w:val="14"/>
                <w:u w:val="none"/>
                <w:shd w:fill="auto" w:val="clear"/>
                <w:vertAlign w:val="baseline"/>
                <w:rtl w:val="0"/>
              </w:rPr>
              <w:t xml:space="preserve">наименование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right w:color="000000" w:space="0" w:sz="0" w:val="nil"/>
            </w:tcBorders>
            <w:vAlign w:val="top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4"/>
                <w:szCs w:val="1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left w:color="000000" w:space="0" w:sz="0" w:val="nil"/>
            </w:tcBorders>
            <w:vAlign w:val="top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4"/>
                <w:szCs w:val="1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right w:color="000000" w:space="0" w:sz="0" w:val="nil"/>
            </w:tcBorders>
            <w:vAlign w:val="top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4"/>
                <w:szCs w:val="1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4"/>
                <w:szCs w:val="14"/>
                <w:u w:val="none"/>
                <w:shd w:fill="auto" w:val="clear"/>
                <w:vertAlign w:val="baseline"/>
                <w:rtl w:val="0"/>
              </w:rPr>
              <w:t xml:space="preserve">наименование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right w:color="000000" w:space="0" w:sz="0" w:val="nil"/>
            </w:tcBorders>
            <w:vAlign w:val="top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4"/>
                <w:szCs w:val="1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left w:color="000000" w:space="0" w:sz="0" w:val="nil"/>
            </w:tcBorders>
            <w:vAlign w:val="top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4"/>
                <w:szCs w:val="1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right w:color="000000" w:space="0" w:sz="0" w:val="nil"/>
            </w:tcBorders>
            <w:vAlign w:val="top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4"/>
                <w:szCs w:val="1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4"/>
                <w:szCs w:val="14"/>
                <w:u w:val="none"/>
                <w:shd w:fill="auto" w:val="clear"/>
                <w:vertAlign w:val="baseline"/>
                <w:rtl w:val="0"/>
              </w:rPr>
              <w:t xml:space="preserve">наименование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right w:color="000000" w:space="0" w:sz="0" w:val="nil"/>
            </w:tcBorders>
            <w:vAlign w:val="top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4"/>
                <w:szCs w:val="1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left w:color="000000" w:space="0" w:sz="0" w:val="nil"/>
            </w:tcBorders>
            <w:vAlign w:val="top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4"/>
                <w:szCs w:val="1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vAlign w:val="top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contextualSpacing w:val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4"/>
                <w:szCs w:val="1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vAlign w:val="top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contextualSpacing w:val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4"/>
                <w:szCs w:val="1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vAlign w:val="top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contextualSpacing w:val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4"/>
                <w:szCs w:val="1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vAlign w:val="top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c>
          <w:tcPr>
            <w:vMerge w:val="continue"/>
            <w:vAlign w:val="top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contextualSpacing w:val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vAlign w:val="top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16"/>
            <w:vAlign w:val="top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Корреспондирующий счет</w:t>
            </w:r>
          </w:p>
        </w:tc>
        <w:tc>
          <w:tcPr>
            <w:vMerge w:val="continue"/>
            <w:vAlign w:val="top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contextualSpacing w:val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vAlign w:val="top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contextualSpacing w:val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vAlign w:val="top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contextualSpacing w:val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vAlign w:val="top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c>
          <w:tcPr>
            <w:vMerge w:val="continue"/>
            <w:vAlign w:val="top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contextualSpacing w:val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vAlign w:val="top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restart"/>
            <w:vAlign w:val="top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корреспондирующий счет</w:t>
            </w:r>
          </w:p>
        </w:tc>
        <w:tc>
          <w:tcPr>
            <w:gridSpan w:val="3"/>
            <w:vAlign w:val="top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3"/>
            <w:vAlign w:val="top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3"/>
            <w:vAlign w:val="top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3"/>
            <w:vAlign w:val="top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3"/>
            <w:vAlign w:val="top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vAlign w:val="top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contextualSpacing w:val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vAlign w:val="top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contextualSpacing w:val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vAlign w:val="top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contextualSpacing w:val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vAlign w:val="top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c>
          <w:tcPr>
            <w:vMerge w:val="continue"/>
            <w:vAlign w:val="top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contextualSpacing w:val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vAlign w:val="top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contextualSpacing w:val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vAlign w:val="top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Align w:val="top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сумма, руб.</w:t>
            </w:r>
          </w:p>
        </w:tc>
        <w:tc>
          <w:tcPr>
            <w:vAlign w:val="top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часы</w:t>
              <w:br w:type="textWrapping"/>
              <w:t xml:space="preserve">(дни)</w:t>
            </w:r>
          </w:p>
        </w:tc>
        <w:tc>
          <w:tcPr>
            <w:gridSpan w:val="2"/>
            <w:vAlign w:val="top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сумма, руб.</w:t>
            </w:r>
          </w:p>
        </w:tc>
        <w:tc>
          <w:tcPr>
            <w:vAlign w:val="top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часы</w:t>
              <w:br w:type="textWrapping"/>
              <w:t xml:space="preserve">(дни)</w:t>
            </w:r>
          </w:p>
        </w:tc>
        <w:tc>
          <w:tcPr>
            <w:gridSpan w:val="2"/>
            <w:vAlign w:val="top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сумма, руб.</w:t>
            </w:r>
          </w:p>
        </w:tc>
        <w:tc>
          <w:tcPr>
            <w:vAlign w:val="top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часы</w:t>
              <w:br w:type="textWrapping"/>
              <w:t xml:space="preserve">(дни)</w:t>
            </w:r>
          </w:p>
        </w:tc>
        <w:tc>
          <w:tcPr>
            <w:gridSpan w:val="2"/>
            <w:vAlign w:val="top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сумма, руб.</w:t>
            </w:r>
          </w:p>
        </w:tc>
        <w:tc>
          <w:tcPr>
            <w:vAlign w:val="top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часы</w:t>
              <w:br w:type="textWrapping"/>
              <w:t xml:space="preserve">(дни)</w:t>
            </w:r>
          </w:p>
        </w:tc>
        <w:tc>
          <w:tcPr>
            <w:gridSpan w:val="2"/>
            <w:vAlign w:val="top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сумма, руб.</w:t>
            </w:r>
          </w:p>
        </w:tc>
        <w:tc>
          <w:tcPr>
            <w:vAlign w:val="top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процент</w:t>
            </w:r>
          </w:p>
        </w:tc>
        <w:tc>
          <w:tcPr>
            <w:vMerge w:val="continue"/>
            <w:vAlign w:val="top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contextualSpacing w:val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vAlign w:val="top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contextualSpacing w:val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vAlign w:val="top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contextualSpacing w:val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vAlign w:val="top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c>
          <w:tcPr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18</w:t>
            </w:r>
          </w:p>
        </w:tc>
        <w:tc>
          <w:tcPr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19</w:t>
            </w:r>
          </w:p>
        </w:tc>
        <w:tc>
          <w:tcPr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20</w:t>
            </w:r>
          </w:p>
        </w:tc>
        <w:tc>
          <w:tcPr>
            <w:gridSpan w:val="2"/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21</w:t>
            </w:r>
          </w:p>
        </w:tc>
        <w:tc>
          <w:tcPr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22</w:t>
            </w:r>
          </w:p>
        </w:tc>
        <w:tc>
          <w:tcPr>
            <w:gridSpan w:val="2"/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23</w:t>
            </w:r>
          </w:p>
        </w:tc>
        <w:tc>
          <w:tcPr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24</w:t>
            </w:r>
          </w:p>
        </w:tc>
        <w:tc>
          <w:tcPr>
            <w:gridSpan w:val="2"/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25</w:t>
            </w:r>
          </w:p>
        </w:tc>
        <w:tc>
          <w:tcPr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26</w:t>
            </w:r>
          </w:p>
        </w:tc>
        <w:tc>
          <w:tcPr>
            <w:gridSpan w:val="2"/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27</w:t>
            </w:r>
          </w:p>
        </w:tc>
        <w:tc>
          <w:tcPr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28</w:t>
            </w:r>
          </w:p>
        </w:tc>
        <w:tc>
          <w:tcPr>
            <w:gridSpan w:val="2"/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29</w:t>
            </w:r>
          </w:p>
        </w:tc>
        <w:tc>
          <w:tcPr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30</w:t>
            </w:r>
          </w:p>
        </w:tc>
        <w:tc>
          <w:tcPr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31</w:t>
            </w:r>
          </w:p>
        </w:tc>
        <w:tc>
          <w:tcPr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32</w:t>
            </w:r>
          </w:p>
        </w:tc>
        <w:tc>
          <w:tcPr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33</w:t>
            </w:r>
          </w:p>
        </w:tc>
        <w:tc>
          <w:tcPr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34</w:t>
            </w:r>
          </w:p>
        </w:tc>
      </w:tr>
      <w:tr>
        <w:trPr>
          <w:trHeight w:val="340" w:hRule="atLeast"/>
        </w:trPr>
        <w:tc>
          <w:tcPr>
            <w:vMerge w:val="restart"/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restart"/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trHeight w:val="340" w:hRule="atLeast"/>
        </w:trPr>
        <w:tc>
          <w:tcPr>
            <w:vMerge w:val="continue"/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contextualSpacing w:val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trHeight w:val="340" w:hRule="atLeast"/>
        </w:trPr>
        <w:tc>
          <w:tcPr>
            <w:vMerge w:val="continue"/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contextualSpacing w:val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trHeight w:val="340" w:hRule="atLeast"/>
        </w:trPr>
        <w:tc>
          <w:tcPr>
            <w:vMerge w:val="continue"/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contextualSpacing w:val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bottom w:color="000000" w:space="0" w:sz="12" w:val="single"/>
            </w:tcBorders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bottom w:color="000000" w:space="0" w:sz="12" w:val="single"/>
            </w:tcBorders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bottom w:color="000000" w:space="0" w:sz="12" w:val="single"/>
            </w:tcBorders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bottom w:color="000000" w:space="0" w:sz="12" w:val="single"/>
            </w:tcBorders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bottom w:color="000000" w:space="0" w:sz="12" w:val="single"/>
            </w:tcBorders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bottom w:color="000000" w:space="0" w:sz="12" w:val="single"/>
            </w:tcBorders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bottom w:color="000000" w:space="0" w:sz="12" w:val="single"/>
            </w:tcBorders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bottom w:color="000000" w:space="0" w:sz="12" w:val="single"/>
            </w:tcBorders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bottom w:color="000000" w:space="0" w:sz="12" w:val="single"/>
            </w:tcBorders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bottom w:color="000000" w:space="0" w:sz="12" w:val="single"/>
            </w:tcBorders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bottom w:color="000000" w:space="0" w:sz="12" w:val="single"/>
            </w:tcBorders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bottom w:color="000000" w:space="0" w:sz="12" w:val="single"/>
            </w:tcBorders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bottom w:color="000000" w:space="0" w:sz="12" w:val="single"/>
            </w:tcBorders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bottom w:color="000000" w:space="0" w:sz="12" w:val="single"/>
            </w:tcBorders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bottom w:color="000000" w:space="0" w:sz="12" w:val="single"/>
            </w:tcBorders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trHeight w:val="340" w:hRule="atLeast"/>
        </w:trPr>
        <w:tc>
          <w:tcPr>
            <w:vMerge w:val="restart"/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restart"/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trHeight w:val="340" w:hRule="atLeast"/>
        </w:trPr>
        <w:tc>
          <w:tcPr>
            <w:vMerge w:val="continue"/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contextualSpacing w:val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trHeight w:val="340" w:hRule="atLeast"/>
        </w:trPr>
        <w:tc>
          <w:tcPr>
            <w:vMerge w:val="continue"/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contextualSpacing w:val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trHeight w:val="340" w:hRule="atLeast"/>
        </w:trPr>
        <w:tc>
          <w:tcPr>
            <w:vMerge w:val="continue"/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contextualSpacing w:val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bottom w:color="000000" w:space="0" w:sz="12" w:val="single"/>
            </w:tcBorders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bottom w:color="000000" w:space="0" w:sz="12" w:val="single"/>
            </w:tcBorders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bottom w:color="000000" w:space="0" w:sz="12" w:val="single"/>
            </w:tcBorders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bottom w:color="000000" w:space="0" w:sz="12" w:val="single"/>
            </w:tcBorders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bottom w:color="000000" w:space="0" w:sz="12" w:val="single"/>
            </w:tcBorders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bottom w:color="000000" w:space="0" w:sz="12" w:val="single"/>
            </w:tcBorders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bottom w:color="000000" w:space="0" w:sz="12" w:val="single"/>
            </w:tcBorders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bottom w:color="000000" w:space="0" w:sz="12" w:val="single"/>
            </w:tcBorders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bottom w:color="000000" w:space="0" w:sz="12" w:val="single"/>
            </w:tcBorders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bottom w:color="000000" w:space="0" w:sz="12" w:val="single"/>
            </w:tcBorders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bottom w:color="000000" w:space="0" w:sz="12" w:val="single"/>
            </w:tcBorders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bottom w:color="000000" w:space="0" w:sz="12" w:val="single"/>
            </w:tcBorders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bottom w:color="000000" w:space="0" w:sz="12" w:val="single"/>
            </w:tcBorders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bottom w:color="000000" w:space="0" w:sz="12" w:val="single"/>
            </w:tcBorders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bottom w:color="000000" w:space="0" w:sz="12" w:val="single"/>
            </w:tcBorders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trHeight w:val="340" w:hRule="atLeast"/>
        </w:trPr>
        <w:tc>
          <w:tcPr>
            <w:vMerge w:val="restart"/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restart"/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trHeight w:val="340" w:hRule="atLeast"/>
        </w:trPr>
        <w:tc>
          <w:tcPr>
            <w:vMerge w:val="continue"/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contextualSpacing w:val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trHeight w:val="340" w:hRule="atLeast"/>
        </w:trPr>
        <w:tc>
          <w:tcPr>
            <w:vMerge w:val="continue"/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contextualSpacing w:val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trHeight w:val="340" w:hRule="atLeast"/>
        </w:trPr>
        <w:tc>
          <w:tcPr>
            <w:vMerge w:val="continue"/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contextualSpacing w:val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bottom w:color="000000" w:space="0" w:sz="12" w:val="single"/>
            </w:tcBorders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bottom w:color="000000" w:space="0" w:sz="12" w:val="single"/>
            </w:tcBorders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bottom w:color="000000" w:space="0" w:sz="12" w:val="single"/>
            </w:tcBorders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bottom w:color="000000" w:space="0" w:sz="12" w:val="single"/>
            </w:tcBorders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bottom w:color="000000" w:space="0" w:sz="12" w:val="single"/>
            </w:tcBorders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bottom w:color="000000" w:space="0" w:sz="12" w:val="single"/>
            </w:tcBorders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bottom w:color="000000" w:space="0" w:sz="12" w:val="single"/>
            </w:tcBorders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bottom w:color="000000" w:space="0" w:sz="12" w:val="single"/>
            </w:tcBorders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bottom w:color="000000" w:space="0" w:sz="12" w:val="single"/>
            </w:tcBorders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bottom w:color="000000" w:space="0" w:sz="12" w:val="single"/>
            </w:tcBorders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bottom w:color="000000" w:space="0" w:sz="12" w:val="single"/>
            </w:tcBorders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bottom w:color="000000" w:space="0" w:sz="12" w:val="single"/>
            </w:tcBorders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bottom w:color="000000" w:space="0" w:sz="12" w:val="single"/>
            </w:tcBorders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bottom w:color="000000" w:space="0" w:sz="12" w:val="single"/>
            </w:tcBorders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bottom w:color="000000" w:space="0" w:sz="12" w:val="single"/>
            </w:tcBorders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trHeight w:val="340" w:hRule="atLeast"/>
        </w:trPr>
        <w:tc>
          <w:tcPr>
            <w:vMerge w:val="restart"/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restart"/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trHeight w:val="340" w:hRule="atLeast"/>
        </w:trPr>
        <w:tc>
          <w:tcPr>
            <w:vMerge w:val="continue"/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contextualSpacing w:val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trHeight w:val="340" w:hRule="atLeast"/>
        </w:trPr>
        <w:tc>
          <w:tcPr>
            <w:vMerge w:val="continue"/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contextualSpacing w:val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trHeight w:val="340" w:hRule="atLeast"/>
        </w:trPr>
        <w:tc>
          <w:tcPr>
            <w:vMerge w:val="continue"/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contextualSpacing w:val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bottom w:color="000000" w:space="0" w:sz="12" w:val="single"/>
            </w:tcBorders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bottom w:color="000000" w:space="0" w:sz="12" w:val="single"/>
            </w:tcBorders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bottom w:color="000000" w:space="0" w:sz="12" w:val="single"/>
            </w:tcBorders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bottom w:color="000000" w:space="0" w:sz="12" w:val="single"/>
            </w:tcBorders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bottom w:color="000000" w:space="0" w:sz="12" w:val="single"/>
            </w:tcBorders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bottom w:color="000000" w:space="0" w:sz="12" w:val="single"/>
            </w:tcBorders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bottom w:color="000000" w:space="0" w:sz="12" w:val="single"/>
            </w:tcBorders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bottom w:color="000000" w:space="0" w:sz="12" w:val="single"/>
            </w:tcBorders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bottom w:color="000000" w:space="0" w:sz="12" w:val="single"/>
            </w:tcBorders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bottom w:color="000000" w:space="0" w:sz="12" w:val="single"/>
            </w:tcBorders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bottom w:color="000000" w:space="0" w:sz="12" w:val="single"/>
            </w:tcBorders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bottom w:color="000000" w:space="0" w:sz="12" w:val="single"/>
            </w:tcBorders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bottom w:color="000000" w:space="0" w:sz="12" w:val="single"/>
            </w:tcBorders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bottom w:color="000000" w:space="0" w:sz="12" w:val="single"/>
            </w:tcBorders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bottom w:color="000000" w:space="0" w:sz="12" w:val="single"/>
            </w:tcBorders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trHeight w:val="340" w:hRule="atLeast"/>
        </w:trPr>
        <w:tc>
          <w:tcPr>
            <w:vMerge w:val="restart"/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restart"/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trHeight w:val="340" w:hRule="atLeast"/>
        </w:trPr>
        <w:tc>
          <w:tcPr>
            <w:vMerge w:val="continue"/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contextualSpacing w:val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trHeight w:val="340" w:hRule="atLeast"/>
        </w:trPr>
        <w:tc>
          <w:tcPr>
            <w:vMerge w:val="continue"/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contextualSpacing w:val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trHeight w:val="340" w:hRule="atLeast"/>
        </w:trPr>
        <w:tc>
          <w:tcPr>
            <w:vMerge w:val="continue"/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contextualSpacing w:val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bottom w:color="000000" w:space="0" w:sz="12" w:val="single"/>
            </w:tcBorders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bottom w:color="000000" w:space="0" w:sz="12" w:val="single"/>
            </w:tcBorders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bottom w:color="000000" w:space="0" w:sz="12" w:val="single"/>
            </w:tcBorders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bottom w:color="000000" w:space="0" w:sz="12" w:val="single"/>
            </w:tcBorders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bottom w:color="000000" w:space="0" w:sz="12" w:val="single"/>
            </w:tcBorders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bottom w:color="000000" w:space="0" w:sz="12" w:val="single"/>
            </w:tcBorders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bottom w:color="000000" w:space="0" w:sz="12" w:val="single"/>
            </w:tcBorders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bottom w:color="000000" w:space="0" w:sz="12" w:val="single"/>
            </w:tcBorders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bottom w:color="000000" w:space="0" w:sz="12" w:val="single"/>
            </w:tcBorders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bottom w:color="000000" w:space="0" w:sz="12" w:val="single"/>
            </w:tcBorders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bottom w:color="000000" w:space="0" w:sz="12" w:val="single"/>
            </w:tcBorders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bottom w:color="000000" w:space="0" w:sz="12" w:val="single"/>
            </w:tcBorders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bottom w:color="000000" w:space="0" w:sz="12" w:val="single"/>
            </w:tcBorders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bottom w:color="000000" w:space="0" w:sz="12" w:val="single"/>
            </w:tcBorders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bottom w:color="000000" w:space="0" w:sz="12" w:val="single"/>
            </w:tcBorders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trHeight w:val="340" w:hRule="atLeast"/>
        </w:trPr>
        <w:tc>
          <w:tcPr>
            <w:vMerge w:val="restart"/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restart"/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trHeight w:val="340" w:hRule="atLeast"/>
        </w:trPr>
        <w:tc>
          <w:tcPr>
            <w:vMerge w:val="continue"/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contextualSpacing w:val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trHeight w:val="340" w:hRule="atLeast"/>
        </w:trPr>
        <w:tc>
          <w:tcPr>
            <w:vMerge w:val="continue"/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contextualSpacing w:val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trHeight w:val="340" w:hRule="atLeast"/>
        </w:trPr>
        <w:tc>
          <w:tcPr>
            <w:vMerge w:val="continue"/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contextualSpacing w:val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bottom w:color="000000" w:space="0" w:sz="12" w:val="single"/>
            </w:tcBorders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bottom w:color="000000" w:space="0" w:sz="12" w:val="single"/>
            </w:tcBorders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bottom w:color="000000" w:space="0" w:sz="12" w:val="single"/>
            </w:tcBorders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bottom w:color="000000" w:space="0" w:sz="12" w:val="single"/>
            </w:tcBorders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bottom w:color="000000" w:space="0" w:sz="12" w:val="single"/>
            </w:tcBorders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bottom w:color="000000" w:space="0" w:sz="12" w:val="single"/>
            </w:tcBorders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bottom w:color="000000" w:space="0" w:sz="12" w:val="single"/>
            </w:tcBorders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bottom w:color="000000" w:space="0" w:sz="12" w:val="single"/>
            </w:tcBorders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bottom w:color="000000" w:space="0" w:sz="12" w:val="single"/>
            </w:tcBorders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bottom w:color="000000" w:space="0" w:sz="12" w:val="single"/>
            </w:tcBorders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bottom w:color="000000" w:space="0" w:sz="12" w:val="single"/>
            </w:tcBorders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bottom w:color="000000" w:space="0" w:sz="12" w:val="single"/>
            </w:tcBorders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bottom w:color="000000" w:space="0" w:sz="12" w:val="single"/>
            </w:tcBorders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bottom w:color="000000" w:space="0" w:sz="12" w:val="single"/>
            </w:tcBorders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bottom w:color="000000" w:space="0" w:sz="12" w:val="single"/>
            </w:tcBorders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trHeight w:val="340" w:hRule="atLeast"/>
        </w:trPr>
        <w:tc>
          <w:tcPr>
            <w:vMerge w:val="restart"/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restart"/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trHeight w:val="340" w:hRule="atLeast"/>
        </w:trPr>
        <w:tc>
          <w:tcPr>
            <w:vMerge w:val="continue"/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contextualSpacing w:val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trHeight w:val="340" w:hRule="atLeast"/>
        </w:trPr>
        <w:tc>
          <w:tcPr>
            <w:vMerge w:val="continue"/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contextualSpacing w:val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trHeight w:val="340" w:hRule="atLeast"/>
        </w:trPr>
        <w:tc>
          <w:tcPr>
            <w:vMerge w:val="continue"/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contextualSpacing w:val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bottom w:color="000000" w:space="0" w:sz="12" w:val="single"/>
            </w:tcBorders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bottom w:color="000000" w:space="0" w:sz="12" w:val="single"/>
            </w:tcBorders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bottom w:color="000000" w:space="0" w:sz="12" w:val="single"/>
            </w:tcBorders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bottom w:color="000000" w:space="0" w:sz="12" w:val="single"/>
            </w:tcBorders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bottom w:color="000000" w:space="0" w:sz="12" w:val="single"/>
            </w:tcBorders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bottom w:color="000000" w:space="0" w:sz="12" w:val="single"/>
            </w:tcBorders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bottom w:color="000000" w:space="0" w:sz="12" w:val="single"/>
            </w:tcBorders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bottom w:color="000000" w:space="0" w:sz="12" w:val="single"/>
            </w:tcBorders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bottom w:color="000000" w:space="0" w:sz="12" w:val="single"/>
            </w:tcBorders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bottom w:color="000000" w:space="0" w:sz="12" w:val="single"/>
            </w:tcBorders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bottom w:color="000000" w:space="0" w:sz="12" w:val="single"/>
            </w:tcBorders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bottom w:color="000000" w:space="0" w:sz="12" w:val="single"/>
            </w:tcBorders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bottom w:color="000000" w:space="0" w:sz="12" w:val="single"/>
            </w:tcBorders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bottom w:color="000000" w:space="0" w:sz="12" w:val="single"/>
            </w:tcBorders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bottom w:color="000000" w:space="0" w:sz="12" w:val="single"/>
            </w:tcBorders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trHeight w:val="340" w:hRule="atLeast"/>
        </w:trPr>
        <w:tc>
          <w:tcPr>
            <w:vMerge w:val="restart"/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restart"/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trHeight w:val="340" w:hRule="atLeast"/>
        </w:trPr>
        <w:tc>
          <w:tcPr>
            <w:vMerge w:val="continue"/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contextualSpacing w:val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trHeight w:val="340" w:hRule="atLeast"/>
        </w:trPr>
        <w:tc>
          <w:tcPr>
            <w:vMerge w:val="continue"/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contextualSpacing w:val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trHeight w:val="340" w:hRule="atLeast"/>
        </w:trPr>
        <w:tc>
          <w:tcPr>
            <w:vMerge w:val="continue"/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contextualSpacing w:val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bottom w:color="000000" w:space="0" w:sz="12" w:val="single"/>
            </w:tcBorders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bottom w:color="000000" w:space="0" w:sz="12" w:val="single"/>
            </w:tcBorders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bottom w:color="000000" w:space="0" w:sz="12" w:val="single"/>
            </w:tcBorders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bottom w:color="000000" w:space="0" w:sz="12" w:val="single"/>
            </w:tcBorders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bottom w:color="000000" w:space="0" w:sz="12" w:val="single"/>
            </w:tcBorders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bottom w:color="000000" w:space="0" w:sz="12" w:val="single"/>
            </w:tcBorders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bottom w:color="000000" w:space="0" w:sz="12" w:val="single"/>
            </w:tcBorders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bottom w:color="000000" w:space="0" w:sz="12" w:val="single"/>
            </w:tcBorders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bottom w:color="000000" w:space="0" w:sz="12" w:val="single"/>
            </w:tcBorders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bottom w:color="000000" w:space="0" w:sz="12" w:val="single"/>
            </w:tcBorders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bottom w:color="000000" w:space="0" w:sz="12" w:val="single"/>
            </w:tcBorders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bottom w:color="000000" w:space="0" w:sz="12" w:val="single"/>
            </w:tcBorders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bottom w:color="000000" w:space="0" w:sz="12" w:val="single"/>
            </w:tcBorders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bottom w:color="000000" w:space="0" w:sz="12" w:val="single"/>
            </w:tcBorders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bottom w:color="000000" w:space="0" w:sz="12" w:val="single"/>
            </w:tcBorders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trHeight w:val="340" w:hRule="atLeast"/>
        </w:trPr>
        <w:tc>
          <w:tcPr>
            <w:vMerge w:val="restart"/>
            <w:tcBorders>
              <w:top w:color="000000" w:space="0" w:sz="12" w:val="single"/>
            </w:tcBorders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restart"/>
            <w:tcBorders>
              <w:top w:color="000000" w:space="0" w:sz="12" w:val="single"/>
            </w:tcBorders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12" w:val="single"/>
            </w:tcBorders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000000" w:space="0" w:sz="12" w:val="single"/>
            </w:tcBorders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12" w:val="single"/>
            </w:tcBorders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000000" w:space="0" w:sz="12" w:val="single"/>
            </w:tcBorders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12" w:val="single"/>
            </w:tcBorders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000000" w:space="0" w:sz="12" w:val="single"/>
            </w:tcBorders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12" w:val="single"/>
            </w:tcBorders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000000" w:space="0" w:sz="12" w:val="single"/>
            </w:tcBorders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12" w:val="single"/>
            </w:tcBorders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000000" w:space="0" w:sz="12" w:val="single"/>
            </w:tcBorders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12" w:val="single"/>
            </w:tcBorders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12" w:val="single"/>
            </w:tcBorders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12" w:val="single"/>
            </w:tcBorders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12" w:val="single"/>
            </w:tcBorders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12" w:val="single"/>
            </w:tcBorders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trHeight w:val="340" w:hRule="atLeast"/>
        </w:trPr>
        <w:tc>
          <w:tcPr>
            <w:vMerge w:val="continue"/>
            <w:tcBorders>
              <w:top w:color="000000" w:space="0" w:sz="12" w:val="single"/>
            </w:tcBorders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contextualSpacing w:val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12" w:val="single"/>
            </w:tcBorders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trHeight w:val="340" w:hRule="atLeast"/>
        </w:trPr>
        <w:tc>
          <w:tcPr>
            <w:vMerge w:val="continue"/>
            <w:tcBorders>
              <w:top w:color="000000" w:space="0" w:sz="12" w:val="single"/>
            </w:tcBorders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contextualSpacing w:val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12" w:val="single"/>
            </w:tcBorders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trHeight w:val="340" w:hRule="atLeast"/>
        </w:trPr>
        <w:tc>
          <w:tcPr>
            <w:vMerge w:val="continue"/>
            <w:tcBorders>
              <w:top w:color="000000" w:space="0" w:sz="12" w:val="single"/>
            </w:tcBorders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contextualSpacing w:val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12" w:val="single"/>
            </w:tcBorders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contextualSpacing w:val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40" w:before="0" w:line="240" w:lineRule="auto"/>
        <w:ind w:left="0" w:right="0" w:firstLine="0"/>
        <w:contextualSpacing w:val="0"/>
        <w:jc w:val="righ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16"/>
          <w:szCs w:val="16"/>
          <w:u w:val="none"/>
          <w:shd w:fill="auto" w:val="clear"/>
          <w:vertAlign w:val="baseline"/>
        </w:rPr>
      </w:pPr>
      <w:r w:rsidDel="00000000" w:rsidR="00000000" w:rsidRPr="00000000">
        <w:br w:type="page"/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16"/>
          <w:szCs w:val="16"/>
          <w:u w:val="none"/>
          <w:shd w:fill="auto" w:val="clear"/>
          <w:vertAlign w:val="baseline"/>
          <w:rtl w:val="0"/>
        </w:rPr>
        <w:t xml:space="preserve">4-я страница формы № Т-12</w:t>
      </w:r>
    </w:p>
    <w:tbl>
      <w:tblPr>
        <w:tblStyle w:val="Table7"/>
        <w:tblW w:w="22689.999999999996" w:type="dxa"/>
        <w:jc w:val="left"/>
        <w:tblInd w:w="0.0" w:type="pct"/>
        <w:tblBorders>
          <w:top w:color="000000" w:space="0" w:sz="4" w:val="single"/>
          <w:left w:color="000000" w:space="0" w:sz="4" w:val="single"/>
          <w:bottom w:color="000000" w:space="0" w:sz="4" w:val="single"/>
          <w:right w:color="000000" w:space="0" w:sz="4" w:val="single"/>
          <w:insideH w:color="000000" w:space="0" w:sz="4" w:val="single"/>
          <w:insideV w:color="000000" w:space="0" w:sz="4" w:val="single"/>
        </w:tblBorders>
        <w:tblLayout w:type="fixed"/>
        <w:tblLook w:val="0000"/>
      </w:tblPr>
      <w:tblGrid>
        <w:gridCol w:w="859"/>
        <w:gridCol w:w="1091"/>
        <w:gridCol w:w="1092"/>
        <w:gridCol w:w="1091"/>
        <w:gridCol w:w="1092"/>
        <w:gridCol w:w="1091"/>
        <w:gridCol w:w="1092"/>
        <w:gridCol w:w="1091"/>
        <w:gridCol w:w="1092"/>
        <w:gridCol w:w="1091"/>
        <w:gridCol w:w="1092"/>
        <w:gridCol w:w="1092"/>
        <w:gridCol w:w="1091"/>
        <w:gridCol w:w="1092"/>
        <w:gridCol w:w="1091"/>
        <w:gridCol w:w="1092"/>
        <w:gridCol w:w="1091"/>
        <w:gridCol w:w="1092"/>
        <w:gridCol w:w="1091"/>
        <w:gridCol w:w="1092"/>
        <w:gridCol w:w="1092"/>
        <w:tblGridChange w:id="0">
          <w:tblGrid>
            <w:gridCol w:w="859"/>
            <w:gridCol w:w="1091"/>
            <w:gridCol w:w="1092"/>
            <w:gridCol w:w="1091"/>
            <w:gridCol w:w="1092"/>
            <w:gridCol w:w="1091"/>
            <w:gridCol w:w="1092"/>
            <w:gridCol w:w="1091"/>
            <w:gridCol w:w="1092"/>
            <w:gridCol w:w="1091"/>
            <w:gridCol w:w="1092"/>
            <w:gridCol w:w="1092"/>
            <w:gridCol w:w="1091"/>
            <w:gridCol w:w="1092"/>
            <w:gridCol w:w="1091"/>
            <w:gridCol w:w="1092"/>
            <w:gridCol w:w="1091"/>
            <w:gridCol w:w="1092"/>
            <w:gridCol w:w="1091"/>
            <w:gridCol w:w="1092"/>
            <w:gridCol w:w="1092"/>
          </w:tblGrid>
        </w:tblGridChange>
      </w:tblGrid>
      <w:tr>
        <w:tc>
          <w:tcPr>
            <w:vMerge w:val="restart"/>
            <w:vAlign w:val="top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Дата</w:t>
            </w:r>
          </w:p>
        </w:tc>
        <w:tc>
          <w:tcPr>
            <w:gridSpan w:val="2"/>
            <w:vAlign w:val="top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Отработано</w:t>
            </w:r>
          </w:p>
        </w:tc>
        <w:tc>
          <w:tcPr>
            <w:vMerge w:val="restart"/>
            <w:vAlign w:val="top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Количество человеко-дней простоев</w:t>
            </w:r>
          </w:p>
        </w:tc>
        <w:tc>
          <w:tcPr>
            <w:vMerge w:val="restart"/>
            <w:vAlign w:val="top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Неотрабо-</w:t>
              <w:br w:type="textWrapping"/>
              <w:t xml:space="preserve">танно чело-</w:t>
              <w:br w:type="textWrapping"/>
              <w:t xml:space="preserve">веко-часов в связи с работой в режиме неполного рабочего дня</w:t>
            </w:r>
          </w:p>
        </w:tc>
        <w:tc>
          <w:tcPr>
            <w:gridSpan w:val="11"/>
            <w:vAlign w:val="top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Дни неявок на работу по причинам</w:t>
            </w:r>
          </w:p>
        </w:tc>
        <w:tc>
          <w:tcPr>
            <w:vMerge w:val="restart"/>
            <w:vAlign w:val="top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Всего человеко-дней явок и неявок на работу</w:t>
            </w:r>
          </w:p>
        </w:tc>
        <w:tc>
          <w:tcPr>
            <w:vMerge w:val="restart"/>
            <w:vAlign w:val="top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Количество дополни-</w:t>
              <w:br w:type="textWrapping"/>
              <w:t xml:space="preserve">тельных выходных человеко-дней при</w:t>
              <w:br w:type="textWrapping"/>
              <w:t xml:space="preserve">пятидневной рабочей неделе</w:t>
            </w:r>
          </w:p>
        </w:tc>
        <w:tc>
          <w:tcPr>
            <w:vMerge w:val="restart"/>
            <w:vAlign w:val="top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Списочная численность работников</w:t>
            </w:r>
          </w:p>
        </w:tc>
        <w:tc>
          <w:tcPr>
            <w:gridSpan w:val="2"/>
            <w:vAlign w:val="top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Численность работников</w:t>
            </w:r>
          </w:p>
        </w:tc>
      </w:tr>
      <w:tr>
        <w:tc>
          <w:tcPr>
            <w:vMerge w:val="continue"/>
            <w:vAlign w:val="top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top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человеко-дней</w:t>
            </w:r>
          </w:p>
        </w:tc>
        <w:tc>
          <w:tcPr>
            <w:vAlign w:val="top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человеко-часов</w:t>
            </w:r>
          </w:p>
        </w:tc>
        <w:tc>
          <w:tcPr>
            <w:vMerge w:val="continue"/>
            <w:vAlign w:val="top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contextualSpacing w:val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vAlign w:val="top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top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ежегодный основной оплачивае-</w:t>
              <w:br w:type="textWrapping"/>
              <w:t xml:space="preserve">мый отпуск</w:t>
            </w:r>
          </w:p>
        </w:tc>
        <w:tc>
          <w:tcPr>
            <w:vAlign w:val="top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ежегодный дополни-</w:t>
              <w:br w:type="textWrapping"/>
              <w:t xml:space="preserve">тельный оп-</w:t>
              <w:br w:type="textWrapping"/>
              <w:t xml:space="preserve">лачиваемый отпуск</w:t>
            </w:r>
          </w:p>
        </w:tc>
        <w:tc>
          <w:tcPr>
            <w:vAlign w:val="top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отпуск в свя-</w:t>
              <w:br w:type="textWrapping"/>
              <w:t xml:space="preserve">зи с обучени-</w:t>
              <w:br w:type="textWrapping"/>
              <w:t xml:space="preserve">ем с сохране-</w:t>
              <w:br w:type="textWrapping"/>
              <w:t xml:space="preserve">нием заработ-</w:t>
              <w:br w:type="textWrapping"/>
              <w:t xml:space="preserve">ной платы, повышением квалифика-</w:t>
              <w:br w:type="textWrapping"/>
              <w:t xml:space="preserve">ции с отры-</w:t>
              <w:br w:type="textWrapping"/>
              <w:t xml:space="preserve">вом от про-</w:t>
              <w:br w:type="textWrapping"/>
              <w:t xml:space="preserve">изводства</w:t>
            </w:r>
          </w:p>
        </w:tc>
        <w:tc>
          <w:tcPr>
            <w:vAlign w:val="top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отпуск по беременности и родам</w:t>
            </w:r>
          </w:p>
        </w:tc>
        <w:tc>
          <w:tcPr>
            <w:vAlign w:val="top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по болезни</w:t>
            </w:r>
          </w:p>
        </w:tc>
        <w:tc>
          <w:tcPr>
            <w:vAlign w:val="top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прочие неявки, раз-</w:t>
              <w:br w:type="textWrapping"/>
              <w:t xml:space="preserve">решенные законода-тельством (выполнение государст-венных обя-</w:t>
              <w:br w:type="textWrapping"/>
              <w:t xml:space="preserve">занностей и т.п.)</w:t>
            </w:r>
          </w:p>
        </w:tc>
        <w:tc>
          <w:tcPr>
            <w:vAlign w:val="top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с разрешения работодателя</w:t>
            </w:r>
          </w:p>
        </w:tc>
        <w:tc>
          <w:tcPr>
            <w:vAlign w:val="top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прогулы</w:t>
            </w:r>
          </w:p>
        </w:tc>
        <w:tc>
          <w:tcPr>
            <w:vAlign w:val="top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массовые неявки — забастовки в порядке, предусмот-</w:t>
              <w:br w:type="textWrapping"/>
              <w:t xml:space="preserve">ренном законом</w:t>
            </w:r>
          </w:p>
        </w:tc>
        <w:tc>
          <w:tcPr>
            <w:vAlign w:val="top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количество человеко-дней выходных и праздничных</w:t>
            </w:r>
          </w:p>
        </w:tc>
        <w:tc>
          <w:tcPr>
            <w:vAlign w:val="top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всего</w:t>
            </w:r>
          </w:p>
        </w:tc>
        <w:tc>
          <w:tcPr>
            <w:vMerge w:val="continue"/>
            <w:vAlign w:val="top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contextualSpacing w:val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vAlign w:val="top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contextualSpacing w:val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vAlign w:val="top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top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не учитыва-</w:t>
              <w:br w:type="textWrapping"/>
              <w:t xml:space="preserve">емых в спи-</w:t>
              <w:br w:type="textWrapping"/>
              <w:t xml:space="preserve">сочном сос-</w:t>
              <w:br w:type="textWrapping"/>
              <w:t xml:space="preserve">таве, но включенных в средне-</w:t>
              <w:br w:type="textWrapping"/>
              <w:t xml:space="preserve">списочную численность</w:t>
            </w:r>
          </w:p>
        </w:tc>
        <w:tc>
          <w:tcPr>
            <w:vAlign w:val="top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списочного состава, которые не включаются</w:t>
              <w:br w:type="textWrapping"/>
              <w:t xml:space="preserve">в средне-</w:t>
              <w:br w:type="textWrapping"/>
              <w:t xml:space="preserve">списочную численность</w:t>
            </w:r>
          </w:p>
        </w:tc>
      </w:tr>
      <w:tr>
        <w:tc>
          <w:tcPr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35</w:t>
            </w:r>
          </w:p>
        </w:tc>
        <w:tc>
          <w:tcPr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36</w:t>
            </w:r>
          </w:p>
        </w:tc>
        <w:tc>
          <w:tcPr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37</w:t>
            </w:r>
          </w:p>
        </w:tc>
        <w:tc>
          <w:tcPr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38</w:t>
            </w:r>
          </w:p>
        </w:tc>
        <w:tc>
          <w:tcPr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39</w:t>
            </w:r>
          </w:p>
        </w:tc>
        <w:tc>
          <w:tcPr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40</w:t>
            </w:r>
          </w:p>
        </w:tc>
        <w:tc>
          <w:tcPr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41</w:t>
            </w:r>
          </w:p>
        </w:tc>
        <w:tc>
          <w:tcPr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42</w:t>
            </w:r>
          </w:p>
        </w:tc>
        <w:tc>
          <w:tcPr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43</w:t>
            </w:r>
          </w:p>
        </w:tc>
        <w:tc>
          <w:tcPr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44</w:t>
            </w:r>
          </w:p>
        </w:tc>
        <w:tc>
          <w:tcPr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45</w:t>
            </w:r>
          </w:p>
        </w:tc>
        <w:tc>
          <w:tcPr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46</w:t>
            </w:r>
          </w:p>
        </w:tc>
        <w:tc>
          <w:tcPr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47</w:t>
            </w:r>
          </w:p>
        </w:tc>
        <w:tc>
          <w:tcPr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48</w:t>
            </w:r>
          </w:p>
        </w:tc>
        <w:tc>
          <w:tcPr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49</w:t>
            </w:r>
          </w:p>
        </w:tc>
        <w:tc>
          <w:tcPr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50</w:t>
            </w:r>
          </w:p>
        </w:tc>
        <w:tc>
          <w:tcPr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51</w:t>
            </w:r>
          </w:p>
        </w:tc>
        <w:tc>
          <w:tcPr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52</w:t>
            </w:r>
          </w:p>
        </w:tc>
        <w:tc>
          <w:tcPr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53</w:t>
            </w:r>
          </w:p>
        </w:tc>
        <w:tc>
          <w:tcPr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54</w:t>
            </w:r>
          </w:p>
        </w:tc>
        <w:tc>
          <w:tcPr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55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trHeight w:val="300" w:hRule="atLeast"/>
        </w:trPr>
        <w:tc>
          <w:tcPr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trHeight w:val="300" w:hRule="atLeast"/>
        </w:trPr>
        <w:tc>
          <w:tcPr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trHeight w:val="300" w:hRule="atLeast"/>
        </w:trPr>
        <w:tc>
          <w:tcPr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trHeight w:val="300" w:hRule="atLeast"/>
        </w:trPr>
        <w:tc>
          <w:tcPr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trHeight w:val="300" w:hRule="atLeast"/>
        </w:trPr>
        <w:tc>
          <w:tcPr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trHeight w:val="300" w:hRule="atLeast"/>
        </w:trPr>
        <w:tc>
          <w:tcPr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trHeight w:val="300" w:hRule="atLeast"/>
        </w:trPr>
        <w:tc>
          <w:tcPr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trHeight w:val="300" w:hRule="atLeast"/>
        </w:trPr>
        <w:tc>
          <w:tcPr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trHeight w:val="300" w:hRule="atLeast"/>
        </w:trPr>
        <w:tc>
          <w:tcPr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trHeight w:val="300" w:hRule="atLeast"/>
        </w:trPr>
        <w:tc>
          <w:tcPr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trHeight w:val="300" w:hRule="atLeast"/>
        </w:trPr>
        <w:tc>
          <w:tcPr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trHeight w:val="300" w:hRule="atLeast"/>
        </w:trPr>
        <w:tc>
          <w:tcPr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trHeight w:val="300" w:hRule="atLeast"/>
        </w:trPr>
        <w:tc>
          <w:tcPr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trHeight w:val="300" w:hRule="atLeast"/>
        </w:trPr>
        <w:tc>
          <w:tcPr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trHeight w:val="300" w:hRule="atLeast"/>
        </w:trPr>
        <w:tc>
          <w:tcPr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trHeight w:val="300" w:hRule="atLeast"/>
        </w:trPr>
        <w:tc>
          <w:tcPr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trHeight w:val="300" w:hRule="atLeast"/>
        </w:trPr>
        <w:tc>
          <w:tcPr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trHeight w:val="300" w:hRule="atLeast"/>
        </w:trPr>
        <w:tc>
          <w:tcPr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trHeight w:val="300" w:hRule="atLeast"/>
        </w:trPr>
        <w:tc>
          <w:tcPr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trHeight w:val="300" w:hRule="atLeast"/>
        </w:trPr>
        <w:tc>
          <w:tcPr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trHeight w:val="300" w:hRule="atLeast"/>
        </w:trPr>
        <w:tc>
          <w:tcPr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trHeight w:val="300" w:hRule="atLeast"/>
        </w:trPr>
        <w:tc>
          <w:tcPr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trHeight w:val="300" w:hRule="atLeast"/>
        </w:trPr>
        <w:tc>
          <w:tcPr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trHeight w:val="300" w:hRule="atLeast"/>
        </w:trPr>
        <w:tc>
          <w:tcPr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trHeight w:val="300" w:hRule="atLeast"/>
        </w:trPr>
        <w:tc>
          <w:tcPr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trHeight w:val="300" w:hRule="atLeast"/>
        </w:trPr>
        <w:tc>
          <w:tcPr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trHeight w:val="300" w:hRule="atLeast"/>
        </w:trPr>
        <w:tc>
          <w:tcPr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trHeight w:val="300" w:hRule="atLeast"/>
        </w:trPr>
        <w:tc>
          <w:tcPr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trHeight w:val="300" w:hRule="atLeast"/>
        </w:trPr>
        <w:tc>
          <w:tcPr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trHeight w:val="300" w:hRule="atLeast"/>
        </w:trPr>
        <w:tc>
          <w:tcPr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trHeight w:val="300" w:hRule="atLeast"/>
        </w:trPr>
        <w:tc>
          <w:tcPr>
            <w:tcBorders>
              <w:left w:color="000000" w:space="0" w:sz="0" w:val="nil"/>
              <w:bottom w:color="000000" w:space="0" w:sz="0" w:val="nil"/>
            </w:tcBorders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Всего</w:t>
            </w:r>
          </w:p>
        </w:tc>
        <w:tc>
          <w:tcPr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trHeight w:val="300" w:hRule="atLeast"/>
        </w:trPr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</w:tcBorders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Итого</w:t>
            </w:r>
          </w:p>
        </w:tc>
        <w:tc>
          <w:tcPr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contextualSpacing w:val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12"/>
          <w:szCs w:val="12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tbl>
      <w:tblPr>
        <w:tblStyle w:val="Table8"/>
        <w:tblW w:w="22679.999999999993" w:type="dxa"/>
        <w:jc w:val="left"/>
        <w:tblInd w:w="0.0" w:type="pct"/>
        <w:tblLayout w:type="fixed"/>
        <w:tblLook w:val="0000"/>
      </w:tblPr>
      <w:tblGrid>
        <w:gridCol w:w="1960"/>
        <w:gridCol w:w="2268"/>
        <w:gridCol w:w="280"/>
        <w:gridCol w:w="1987"/>
        <w:gridCol w:w="280"/>
        <w:gridCol w:w="2268"/>
        <w:gridCol w:w="3289"/>
        <w:gridCol w:w="2268"/>
        <w:gridCol w:w="280"/>
        <w:gridCol w:w="1988"/>
        <w:gridCol w:w="279"/>
        <w:gridCol w:w="2268"/>
        <w:gridCol w:w="252"/>
        <w:gridCol w:w="448"/>
        <w:gridCol w:w="196"/>
        <w:gridCol w:w="1190"/>
        <w:gridCol w:w="280"/>
        <w:gridCol w:w="462"/>
        <w:gridCol w:w="437"/>
        <w:tblGridChange w:id="0">
          <w:tblGrid>
            <w:gridCol w:w="1960"/>
            <w:gridCol w:w="2268"/>
            <w:gridCol w:w="280"/>
            <w:gridCol w:w="1987"/>
            <w:gridCol w:w="280"/>
            <w:gridCol w:w="2268"/>
            <w:gridCol w:w="3289"/>
            <w:gridCol w:w="2268"/>
            <w:gridCol w:w="280"/>
            <w:gridCol w:w="1988"/>
            <w:gridCol w:w="279"/>
            <w:gridCol w:w="2268"/>
            <w:gridCol w:w="252"/>
            <w:gridCol w:w="448"/>
            <w:gridCol w:w="196"/>
            <w:gridCol w:w="1190"/>
            <w:gridCol w:w="280"/>
            <w:gridCol w:w="462"/>
            <w:gridCol w:w="437"/>
          </w:tblGrid>
        </w:tblGridChange>
      </w:tblGrid>
      <w:tr>
        <w:tc>
          <w:tcPr/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Ответственное лицо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bottom w:color="000000" w:space="0" w:sz="4" w:val="single"/>
            </w:tcBorders>
          </w:tcPr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bottom w:color="000000" w:space="0" w:sz="4" w:val="single"/>
            </w:tcBorders>
          </w:tcPr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bottom w:color="000000" w:space="0" w:sz="4" w:val="single"/>
            </w:tcBorders>
          </w:tcPr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567" w:right="0" w:firstLine="0"/>
              <w:contextualSpacing w:val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Руководитель</w:t>
              <w:br w:type="textWrapping"/>
              <w:t xml:space="preserve">структурного подразделения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bottom w:color="000000" w:space="0" w:sz="4" w:val="single"/>
            </w:tcBorders>
          </w:tcPr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bottom w:color="000000" w:space="0" w:sz="4" w:val="single"/>
            </w:tcBorders>
          </w:tcPr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bottom w:color="000000" w:space="0" w:sz="4" w:val="single"/>
            </w:tcBorders>
          </w:tcPr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righ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righ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righ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c>
          <w:tcPr>
            <w:vAlign w:val="top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4"/>
                <w:szCs w:val="1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</w:tcBorders>
            <w:vAlign w:val="top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4"/>
                <w:szCs w:val="1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4"/>
                <w:szCs w:val="14"/>
                <w:u w:val="none"/>
                <w:shd w:fill="auto" w:val="clear"/>
                <w:vertAlign w:val="baseline"/>
                <w:rtl w:val="0"/>
              </w:rPr>
              <w:t xml:space="preserve">должность</w:t>
            </w:r>
          </w:p>
        </w:tc>
        <w:tc>
          <w:tcPr>
            <w:vAlign w:val="top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4"/>
                <w:szCs w:val="1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</w:tcBorders>
            <w:vAlign w:val="top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4"/>
                <w:szCs w:val="1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4"/>
                <w:szCs w:val="14"/>
                <w:u w:val="none"/>
                <w:shd w:fill="auto" w:val="clear"/>
                <w:vertAlign w:val="baseline"/>
                <w:rtl w:val="0"/>
              </w:rPr>
              <w:t xml:space="preserve">личная подпись</w:t>
            </w:r>
          </w:p>
        </w:tc>
        <w:tc>
          <w:tcPr>
            <w:vAlign w:val="top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4"/>
                <w:szCs w:val="1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</w:tcBorders>
            <w:vAlign w:val="top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4"/>
                <w:szCs w:val="1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4"/>
                <w:szCs w:val="14"/>
                <w:u w:val="none"/>
                <w:shd w:fill="auto" w:val="clear"/>
                <w:vertAlign w:val="baseline"/>
                <w:rtl w:val="0"/>
              </w:rPr>
              <w:t xml:space="preserve">расшифровка подписи</w:t>
            </w:r>
          </w:p>
        </w:tc>
        <w:tc>
          <w:tcPr>
            <w:vAlign w:val="top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567" w:right="0" w:firstLine="0"/>
              <w:contextualSpacing w:val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4"/>
                <w:szCs w:val="1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</w:tcBorders>
            <w:vAlign w:val="top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4"/>
                <w:szCs w:val="1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4"/>
                <w:szCs w:val="14"/>
                <w:u w:val="none"/>
                <w:shd w:fill="auto" w:val="clear"/>
                <w:vertAlign w:val="baseline"/>
                <w:rtl w:val="0"/>
              </w:rPr>
              <w:t xml:space="preserve">должность</w:t>
            </w:r>
          </w:p>
        </w:tc>
        <w:tc>
          <w:tcPr>
            <w:vAlign w:val="top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4"/>
                <w:szCs w:val="1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</w:tcBorders>
            <w:vAlign w:val="top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4"/>
                <w:szCs w:val="1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4"/>
                <w:szCs w:val="14"/>
                <w:u w:val="none"/>
                <w:shd w:fill="auto" w:val="clear"/>
                <w:vertAlign w:val="baseline"/>
                <w:rtl w:val="0"/>
              </w:rPr>
              <w:t xml:space="preserve">личная подпись</w:t>
            </w:r>
          </w:p>
        </w:tc>
        <w:tc>
          <w:tcPr>
            <w:vAlign w:val="top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4"/>
                <w:szCs w:val="1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</w:tcBorders>
            <w:vAlign w:val="top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4"/>
                <w:szCs w:val="1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4"/>
                <w:szCs w:val="14"/>
                <w:u w:val="none"/>
                <w:shd w:fill="auto" w:val="clear"/>
                <w:vertAlign w:val="baseline"/>
                <w:rtl w:val="0"/>
              </w:rPr>
              <w:t xml:space="preserve">расшифровка подписи</w:t>
            </w:r>
          </w:p>
        </w:tc>
        <w:tc>
          <w:tcPr>
            <w:vAlign w:val="top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righ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4"/>
                <w:szCs w:val="1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top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4"/>
                <w:szCs w:val="1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top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4"/>
                <w:szCs w:val="1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top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4"/>
                <w:szCs w:val="1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top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righ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4"/>
                <w:szCs w:val="1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top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4"/>
                <w:szCs w:val="1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top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righ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4"/>
                <w:szCs w:val="1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c>
          <w:tcPr/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567" w:right="0" w:firstLine="0"/>
              <w:contextualSpacing w:val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righ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«</w:t>
            </w:r>
          </w:p>
        </w:tc>
        <w:tc>
          <w:tcPr/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»</w:t>
            </w:r>
          </w:p>
        </w:tc>
        <w:tc>
          <w:tcPr>
            <w:tcBorders>
              <w:bottom w:color="000000" w:space="0" w:sz="4" w:val="single"/>
            </w:tcBorders>
          </w:tcPr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righ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20</w:t>
            </w:r>
          </w:p>
        </w:tc>
        <w:tc>
          <w:tcPr/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righ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года</w:t>
            </w:r>
          </w:p>
        </w:tc>
      </w:tr>
    </w:tbl>
    <w:p w:rsidR="00000000" w:rsidDel="00000000" w:rsidP="00000000" w:rsidRDefault="00000000" w:rsidRPr="00000000"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contextualSpacing w:val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sectPr>
      <w:headerReference r:id="rId7" w:type="default"/>
      <w:pgSz w:h="16840" w:w="23814"/>
      <w:pgMar w:bottom="567" w:top="1134" w:left="567" w:right="567" w:header="397" w:footer="397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>
  <w:font w:name="Times New Roman"/>
  <w:font w:name="Georgia"/>
  <w:font w:name="Arial"/>
</w:fonts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>
  <w:p w:rsidR="00000000" w:rsidDel="00000000" w:rsidP="00000000" w:rsidRDefault="00000000" w:rsidRPr="00000000">
    <w:pPr>
      <w:keepNext w:val="0"/>
      <w:keepLines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pos="4677"/>
        <w:tab w:val="right" w:pos="9355"/>
      </w:tabs>
      <w:spacing w:after="0" w:before="0" w:line="240" w:lineRule="auto"/>
      <w:ind w:left="0" w:right="0" w:firstLine="0"/>
      <w:contextualSpacing w:val="0"/>
      <w:jc w:val="right"/>
      <w:rPr>
        <w:rFonts w:ascii="Arial" w:cs="Arial" w:eastAsia="Arial" w:hAnsi="Arial"/>
        <w:b w:val="0"/>
        <w:i w:val="0"/>
        <w:smallCaps w:val="0"/>
        <w:strike w:val="0"/>
        <w:color w:val="000000"/>
        <w:sz w:val="14"/>
        <w:szCs w:val="14"/>
        <w:u w:val="none"/>
        <w:shd w:fill="auto" w:val="clear"/>
        <w:vertAlign w:val="baseline"/>
      </w:rPr>
    </w:pPr>
    <w:r w:rsidDel="00000000" w:rsidR="00000000" w:rsidRPr="00000000">
      <w:rPr>
        <w:rtl w:val="0"/>
      </w:rPr>
    </w:r>
  </w:p>
  <w:p w:rsidR="00000000" w:rsidDel="00000000" w:rsidP="00000000" w:rsidRDefault="00000000" w:rsidRPr="00000000">
    <w:pPr>
      <w:keepNext w:val="0"/>
      <w:keepLines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pos="4677"/>
        <w:tab w:val="right" w:pos="9355"/>
      </w:tabs>
      <w:spacing w:after="0" w:before="0" w:line="240" w:lineRule="auto"/>
      <w:ind w:left="0" w:right="0" w:firstLine="0"/>
      <w:contextualSpacing w:val="0"/>
      <w:jc w:val="left"/>
      <w:rPr>
        <w:rFonts w:ascii="Times New Roman" w:cs="Times New Roman" w:eastAsia="Times New Roman" w:hAnsi="Times New Roman"/>
        <w:b w:val="0"/>
        <w:i w:val="0"/>
        <w:smallCaps w:val="0"/>
        <w:strike w:val="0"/>
        <w:color w:val="000000"/>
        <w:sz w:val="24"/>
        <w:szCs w:val="24"/>
        <w:u w:val="none"/>
        <w:shd w:fill="auto" w:val="clear"/>
        <w:vertAlign w:val="baseline"/>
      </w:rPr>
    </w:pPr>
    <w:r w:rsidDel="00000000" w:rsidR="00000000" w:rsidRPr="00000000">
      <w:rPr>
        <w:rtl w:val="0"/>
      </w:rPr>
    </w:r>
  </w:p>
  <w:p w:rsidR="00000000" w:rsidDel="00000000" w:rsidP="00000000" w:rsidRDefault="00000000" w:rsidRPr="00000000">
    <w:pPr>
      <w:keepNext w:val="0"/>
      <w:keepLines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pos="4677"/>
        <w:tab w:val="right" w:pos="9355"/>
      </w:tabs>
      <w:spacing w:after="0" w:before="0" w:line="240" w:lineRule="auto"/>
      <w:ind w:left="0" w:right="0" w:firstLine="0"/>
      <w:contextualSpacing w:val="0"/>
      <w:jc w:val="left"/>
      <w:rPr>
        <w:rFonts w:ascii="Times New Roman" w:cs="Times New Roman" w:eastAsia="Times New Roman" w:hAnsi="Times New Roman"/>
        <w:b w:val="0"/>
        <w:i w:val="0"/>
        <w:smallCaps w:val="0"/>
        <w:strike w:val="0"/>
        <w:color w:val="000000"/>
        <w:sz w:val="24"/>
        <w:szCs w:val="24"/>
        <w:u w:val="none"/>
        <w:shd w:fill="auto" w:val="clear"/>
        <w:vertAlign w:val="baseline"/>
      </w:rPr>
    </w:pPr>
    <w:r w:rsidDel="00000000" w:rsidR="00000000" w:rsidRPr="00000000">
      <w:rPr>
        <w:rtl w:val="0"/>
      </w:rPr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>
  <w:defaultTabStop w:val="720"/>
  <w:compat>
    <w:compatSetting w:val="14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>
  <w:docDefaults>
    <w:rPrDefault>
      <w:rPr>
        <w:rFonts w:ascii="Times New Roman" w:cs="Times New Roman" w:eastAsia="Times New Roman" w:hAnsi="Times New Roman"/>
        <w:b w:val="0"/>
        <w:i w:val="0"/>
        <w:smallCaps w:val="0"/>
        <w:strike w:val="0"/>
        <w:color w:val="000000"/>
        <w:sz w:val="20"/>
        <w:szCs w:val="20"/>
        <w:u w:val="none"/>
        <w:shd w:fill="auto" w:val="clear"/>
        <w:vertAlign w:val="baseline"/>
        <w:lang w:val="ru-RU"/>
      </w:rPr>
    </w:rPrDefault>
    <w:pPrDefault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contextualSpacing w:val="0"/>
        <w:jc w:val="left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spacing w:after="120" w:before="480" w:lineRule="auto"/>
    </w:pPr>
    <w:rPr>
      <w:b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spacing w:after="80" w:before="360" w:lineRule="auto"/>
    </w:pPr>
    <w:rPr>
      <w:b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spacing w:after="80" w:before="280" w:lineRule="auto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spacing w:after="40" w:before="240" w:lineRule="auto"/>
    </w:pPr>
    <w:rPr>
      <w:b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spacing w:after="40" w:before="220" w:lineRule="auto"/>
    </w:pPr>
    <w:rPr>
      <w:b w:val="1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spacing w:after="40" w:before="200" w:lineRule="auto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spacing w:after="120" w:before="480" w:lineRule="auto"/>
    </w:pPr>
    <w:rPr>
      <w:b w:val="1"/>
      <w:sz w:val="72"/>
      <w:szCs w:val="72"/>
    </w:rPr>
  </w:style>
  <w:style w:type="paragraph" w:styleId="Subtitle">
    <w:name w:val="Subtitle"/>
    <w:basedOn w:val="Normal"/>
    <w:next w:val="Normal"/>
    <w:pPr>
      <w:keepNext w:val="1"/>
      <w:keepLines w:val="1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  <w:style w:type="table" w:styleId="Table1">
    <w:basedOn w:val="TableNormal"/>
    <w:tblPr>
      <w:tblStyleRowBandSize w:val="1"/>
      <w:tblStyleColBandSize w:val="1"/>
      <w:tblCellMar>
        <w:top w:w="0.0" w:type="dxa"/>
        <w:left w:w="0.0" w:type="dxa"/>
        <w:bottom w:w="0.0" w:type="dxa"/>
        <w:right w:w="0.0" w:type="dxa"/>
      </w:tblCellMar>
    </w:tblPr>
  </w:style>
  <w:style w:type="table" w:styleId="Table2">
    <w:basedOn w:val="TableNormal"/>
    <w:tblPr>
      <w:tblStyleRowBandSize w:val="1"/>
      <w:tblStyleColBandSize w:val="1"/>
      <w:tblCellMar>
        <w:top w:w="0.0" w:type="dxa"/>
        <w:left w:w="0.0" w:type="dxa"/>
        <w:bottom w:w="0.0" w:type="dxa"/>
        <w:right w:w="0.0" w:type="dxa"/>
      </w:tblCellMar>
    </w:tblPr>
  </w:style>
  <w:style w:type="table" w:styleId="Table3">
    <w:basedOn w:val="TableNormal"/>
    <w:tblPr>
      <w:tblStyleRowBandSize w:val="1"/>
      <w:tblStyleColBandSize w:val="1"/>
      <w:tblCellMar>
        <w:top w:w="0.0" w:type="dxa"/>
        <w:left w:w="0.0" w:type="dxa"/>
        <w:bottom w:w="0.0" w:type="dxa"/>
        <w:right w:w="0.0" w:type="dxa"/>
      </w:tblCellMar>
    </w:tblPr>
  </w:style>
  <w:style w:type="table" w:styleId="Table4">
    <w:basedOn w:val="TableNormal"/>
    <w:tblPr>
      <w:tblStyleRowBandSize w:val="1"/>
      <w:tblStyleColBandSize w:val="1"/>
      <w:tblCellMar>
        <w:top w:w="0.0" w:type="dxa"/>
        <w:left w:w="0.0" w:type="dxa"/>
        <w:bottom w:w="0.0" w:type="dxa"/>
        <w:right w:w="0.0" w:type="dxa"/>
      </w:tblCellMar>
    </w:tblPr>
  </w:style>
  <w:style w:type="table" w:styleId="Table5">
    <w:basedOn w:val="TableNormal"/>
    <w:tblPr>
      <w:tblStyleRowBandSize w:val="1"/>
      <w:tblStyleColBandSize w:val="1"/>
      <w:tblCellMar>
        <w:top w:w="0.0" w:type="dxa"/>
        <w:left w:w="0.0" w:type="dxa"/>
        <w:bottom w:w="0.0" w:type="dxa"/>
        <w:right w:w="0.0" w:type="dxa"/>
      </w:tblCellMar>
    </w:tblPr>
  </w:style>
  <w:style w:type="table" w:styleId="Table6">
    <w:basedOn w:val="TableNormal"/>
    <w:tblPr>
      <w:tblStyleRowBandSize w:val="1"/>
      <w:tblStyleColBandSize w:val="1"/>
      <w:tblCellMar>
        <w:top w:w="0.0" w:type="dxa"/>
        <w:left w:w="0.0" w:type="dxa"/>
        <w:bottom w:w="0.0" w:type="dxa"/>
        <w:right w:w="0.0" w:type="dxa"/>
      </w:tblCellMar>
    </w:tblPr>
  </w:style>
  <w:style w:type="table" w:styleId="Table7">
    <w:basedOn w:val="TableNormal"/>
    <w:tblPr>
      <w:tblStyleRowBandSize w:val="1"/>
      <w:tblStyleColBandSize w:val="1"/>
      <w:tblCellMar>
        <w:top w:w="0.0" w:type="dxa"/>
        <w:left w:w="0.0" w:type="dxa"/>
        <w:bottom w:w="0.0" w:type="dxa"/>
        <w:right w:w="0.0" w:type="dxa"/>
      </w:tblCellMar>
    </w:tblPr>
  </w:style>
  <w:style w:type="table" w:styleId="Table8">
    <w:basedOn w:val="TableNormal"/>
    <w:tblPr>
      <w:tblStyleRowBandSize w:val="1"/>
      <w:tblStyleColBandSize w:val="1"/>
      <w:tblCellMar>
        <w:top w:w="0.0" w:type="dxa"/>
        <w:left w:w="0.0" w:type="dxa"/>
        <w:bottom w:w="0.0" w:type="dxa"/>
        <w:right w:w="0.0" w:type="dxa"/>
      </w:tblCellMar>
    </w:tbl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hyperlink" Target="http://working-papers.ru/tabel-ucheta-rabochego-vremeni.html" TargetMode="External"/><Relationship Id="rId7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